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Arial" w:hAnsi="Arial" w:cs="Arial"/>
          <w:sz w:val="24"/>
          <w:sz-cs w:val="24"/>
          <w:b/>
        </w:rPr>
        <w:t xml:space="preserve">Společnost tisku, z.s. pořádá ve spolupráci se Svazem polygrafických podnikatelů </w:t>
      </w:r>
    </w:p>
    <w:p>
      <w:pPr>
        <w:jc w:val="center"/>
      </w:pPr>
      <w:r>
        <w:rPr>
          <w:rFonts w:ascii="Arial" w:hAnsi="Arial" w:cs="Arial"/>
          <w:sz w:val="24"/>
          <w:sz-cs w:val="24"/>
          <w:b/>
        </w:rPr>
        <w:t xml:space="preserve">dne 4. 10. 2016 již 2. Fórum polygrafů </w:t>
      </w:r>
    </w:p>
    <w:p>
      <w:pPr>
        <w:jc w:val="center"/>
      </w:pPr>
      <w:r>
        <w:rPr>
          <w:rFonts w:ascii="Arial" w:hAnsi="Arial" w:cs="Arial"/>
          <w:sz w:val="24"/>
          <w:sz-cs w:val="24"/>
          <w:b/>
        </w:rPr>
        <w:t xml:space="preserve"/>
      </w:r>
    </w:p>
    <w:p>
      <w:pPr>
        <w:jc w:val="center"/>
      </w:pPr>
      <w:r>
        <w:rPr>
          <w:rFonts w:ascii="Arial" w:hAnsi="Arial" w:cs="Arial"/>
          <w:sz w:val="24"/>
          <w:sz-cs w:val="24"/>
          <w:b/>
        </w:rPr>
        <w:t xml:space="preserve">Téma:</w:t>
      </w:r>
    </w:p>
    <w:p>
      <w:pPr>
        <w:jc w:val="center"/>
      </w:pPr>
      <w:r>
        <w:rPr>
          <w:rFonts w:ascii="Arial" w:hAnsi="Arial" w:cs="Arial"/>
          <w:sz w:val="24"/>
          <w:sz-cs w:val="24"/>
          <w:b/>
        </w:rPr>
        <w:t xml:space="preserve">Řízená kvalita tisku a konkurenceschopnost </w:t>
      </w:r>
    </w:p>
    <w:p>
      <w:pPr>
        <w:jc w:val="center"/>
      </w:pPr>
      <w:r>
        <w:rPr>
          <w:rFonts w:ascii="Arial" w:hAnsi="Arial" w:cs="Arial"/>
          <w:sz w:val="24"/>
          <w:sz-cs w:val="24"/>
          <w:b/>
        </w:rPr>
        <w:t xml:space="preserve">ofsetu vůči digitálnímu tisku a vůči flexu</w:t>
      </w:r>
    </w:p>
    <w:p>
      <w:pPr/>
      <w:r>
        <w:rPr>
          <w:rFonts w:ascii="Arial" w:hAnsi="Arial" w:cs="Arial"/>
          <w:sz w:val="24"/>
          <w:sz-cs w:val="24"/>
          <w:b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Program: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4"/>
          <w:sz-cs w:val="24"/>
        </w:rPr>
        <w:t xml:space="preserve"/>
        <w:tab/>
        <w:t xml:space="preserve">•</w:t>
        <w:tab/>
        <w:t xml:space="preserve">Porovnání kvalita ofsetu, digitálního tisku, flexotisku</w:t>
      </w:r>
    </w:p>
    <w:p>
      <w:pPr>
        <w:ind w:left="720" w:first-line="-720"/>
      </w:pPr>
      <w:r>
        <w:rPr>
          <w:rFonts w:ascii="Arial" w:hAnsi="Arial" w:cs="Arial"/>
          <w:sz w:val="24"/>
          <w:sz-cs w:val="24"/>
        </w:rPr>
        <w:t xml:space="preserve"/>
        <w:tab/>
        <w:t xml:space="preserve">•</w:t>
        <w:tab/>
        <w:t xml:space="preserve">Kontrola kvality</w:t>
      </w:r>
    </w:p>
    <w:p>
      <w:pPr>
        <w:ind w:left="720" w:first-line="-720"/>
      </w:pPr>
      <w:r>
        <w:rPr>
          <w:rFonts w:ascii="Arial" w:hAnsi="Arial" w:cs="Arial"/>
          <w:sz w:val="24"/>
          <w:sz-cs w:val="24"/>
        </w:rPr>
        <w:t xml:space="preserve"/>
        <w:tab/>
        <w:t xml:space="preserve">•</w:t>
        <w:tab/>
        <w:t xml:space="preserve">Míra zisku</w:t>
      </w:r>
    </w:p>
    <w:p>
      <w:pPr>
        <w:ind w:left="720" w:first-line="-720"/>
      </w:pPr>
      <w:r>
        <w:rPr>
          <w:rFonts w:ascii="Arial" w:hAnsi="Arial" w:cs="Arial"/>
          <w:sz w:val="24"/>
          <w:sz-cs w:val="24"/>
        </w:rPr>
        <w:t xml:space="preserve"/>
        <w:tab/>
        <w:t xml:space="preserve">•</w:t>
        <w:tab/>
        <w:t xml:space="preserve">Ztráty z důvodu kvality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jc w:val="both"/>
      </w:pPr>
      <w:r>
        <w:rPr>
          <w:rFonts w:ascii="Arial" w:hAnsi="Arial" w:cs="Arial"/>
          <w:sz w:val="24"/>
          <w:sz-cs w:val="24"/>
        </w:rPr>
        <w:t xml:space="preserve">Chceme se při tom zaměřit nejen na to, zda dosahuje lepší kvalitu ofset nebo digitální tisk, nebo dokonce flexotisk. Především chceme zjistit, zda a jak je možné jejich kvalitu pevně, jednoznačně a závazně stanovit. A snažíme se o to, i když je obecně známo, že zadavatelé zakázek akceptují stejně jen tu </w:t>
      </w:r>
      <w:r>
        <w:rPr>
          <w:rFonts w:ascii="Arial" w:hAnsi="Arial" w:cs="Arial"/>
          <w:sz w:val="24"/>
          <w:sz-cs w:val="24"/>
          <w:b/>
        </w:rPr>
        <w:t xml:space="preserve">nejvyšší kvalitu</w:t>
      </w:r>
      <w:r>
        <w:rPr>
          <w:rFonts w:ascii="Arial" w:hAnsi="Arial" w:cs="Arial"/>
          <w:sz w:val="24"/>
          <w:sz-cs w:val="24"/>
        </w:rPr>
        <w:t xml:space="preserve"> a jednají pouze o ceně.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Pokud se nám z odezvy potvrdí, že tiskárnám jimi dosahovaná míra zisku sotva stačí pro přežití na trhu, poskytneme informace o tom, zda je možné tuto míru zisku zvýšit tak, aby nám ji zákazníci hned nerozebrali.</w:t>
      </w:r>
    </w:p>
    <w:p>
      <w:pPr/>
      <w:r>
        <w:rPr>
          <w:rFonts w:ascii="Arial" w:hAnsi="Arial" w:cs="Arial"/>
          <w:sz w:val="24"/>
          <w:sz-cs w:val="24"/>
        </w:rPr>
        <w:t xml:space="preserve">Neznamená ti však pouze, že nebudeme nadále platit za neoprávněné reklamace. Ale víme vůbec, co to „oprávněná reklamace“ je?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Ujasníme nejen vliv standardizovaných prvků pro kontrolu kvality, ale probereme i to, za jakým účelem byly sestaveny a co prezentují jednotlivé součásti těchto kontrolních prvků a jakou mají tyto prvky návaznost pro dalších technologické operace.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Věříme, že rozvedení těchto témat na Fóru polygrafů povede ke zlepšení pozice účastníků na trhu, a ke zlepšení jejich konkurenční schopnosti. Jestli tato akce povede i ke zvýšení míry jejich zisku nám ukáže budoucnost. Pokud se však o tyto aspekty nezajímáte, můžete se nechat nadále zákazníky ždímat a postupně odcházet z trhu, tak, jak se tomu řadě tiskáren již stalo…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Tak co, přijdete nám alespoň vysvětlit, že naše názory na stav české polygrafie jsou mylné? Nebo se chcete opravdu posunout kupředu a chcete s tím konečně začít něco dělat?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Vladimír Lukeš </w:t>
        <w:tab/>
        <w:t xml:space="preserve"/>
        <w:tab/>
        <w:t xml:space="preserve"/>
        <w:tab/>
        <w:t xml:space="preserve"/>
        <w:tab/>
        <w:t xml:space="preserve"/>
        <w:tab/>
        <w:t xml:space="preserve">Zdeněk Sobota</w:t>
      </w:r>
    </w:p>
    <w:p>
      <w:pPr/>
      <w:r>
        <w:rPr>
          <w:rFonts w:ascii="Arial" w:hAnsi="Arial" w:cs="Arial"/>
          <w:sz w:val="24"/>
          <w:sz-cs w:val="24"/>
        </w:rPr>
        <w:t xml:space="preserve">předseda Společnosti tisku</w:t>
        <w:tab/>
        <w:t xml:space="preserve"/>
        <w:tab/>
        <w:t xml:space="preserve"/>
        <w:tab/>
        <w:t xml:space="preserve">prezident svazu polygrafických podnikatelů</w:t>
      </w:r>
    </w:p>
    <w:sectPr>
      <w:pgSz w:w="11905" w:h="16837"/>
      <w:pgMar w:top="1417" w:right="1417" w:bottom="1417" w:left="1417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Zdenek Paseka</dc:creator>
</cp:coreProperties>
</file>

<file path=docProps/meta.xml><?xml version="1.0" encoding="utf-8"?>
<meta xmlns="http://schemas.apple.com/cocoa/2006/metadata">
  <generator>CocoaOOXMLWriter/1138.51</generator>
</meta>
</file>