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ECA" w:rsidRPr="008E5504" w:rsidRDefault="00B41CF0" w:rsidP="001B7406">
      <w:pPr>
        <w:spacing w:after="60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II.</w:t>
      </w:r>
    </w:p>
    <w:p w:rsidR="002A672E" w:rsidRPr="00A97659" w:rsidRDefault="0040404C" w:rsidP="001B7406">
      <w:pPr>
        <w:spacing w:after="600"/>
        <w:jc w:val="center"/>
        <w:rPr>
          <w:rFonts w:ascii="Arial" w:hAnsi="Arial" w:cs="Arial"/>
          <w:b/>
          <w:szCs w:val="22"/>
        </w:rPr>
      </w:pPr>
      <w:r w:rsidRPr="00A97659">
        <w:rPr>
          <w:rFonts w:ascii="Arial" w:hAnsi="Arial" w:cs="Arial"/>
          <w:b/>
          <w:szCs w:val="22"/>
        </w:rPr>
        <w:t>PŘEDKLÁDACÍ ZPRÁVA</w:t>
      </w:r>
    </w:p>
    <w:p w:rsidR="00B41CF0" w:rsidRDefault="00B41CF0" w:rsidP="00B41CF0">
      <w:pPr>
        <w:pStyle w:val="Nadpis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  <w:u w:val="single"/>
        </w:rPr>
        <w:t>Důvod předložení</w:t>
      </w:r>
    </w:p>
    <w:p w:rsidR="00B41CF0" w:rsidRDefault="00B41CF0" w:rsidP="00B41CF0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Materiál podává </w:t>
      </w:r>
      <w:r w:rsidR="0022482F" w:rsidRPr="007F69E3">
        <w:rPr>
          <w:rFonts w:ascii="Arial" w:hAnsi="Arial" w:cs="Arial"/>
          <w:sz w:val="22"/>
          <w:szCs w:val="22"/>
        </w:rPr>
        <w:t>Zpráv</w:t>
      </w:r>
      <w:r w:rsidR="0022482F">
        <w:rPr>
          <w:rFonts w:ascii="Arial" w:hAnsi="Arial" w:cs="Arial"/>
          <w:sz w:val="22"/>
          <w:szCs w:val="22"/>
        </w:rPr>
        <w:t>u</w:t>
      </w:r>
      <w:r w:rsidR="0022482F" w:rsidRPr="007F69E3">
        <w:rPr>
          <w:rFonts w:ascii="Arial" w:hAnsi="Arial" w:cs="Arial"/>
          <w:sz w:val="22"/>
          <w:szCs w:val="22"/>
        </w:rPr>
        <w:t xml:space="preserve"> o pokroku ve snižování administrativní zátěže podnikatelů za</w:t>
      </w:r>
      <w:r w:rsidR="0022482F">
        <w:rPr>
          <w:rFonts w:ascii="Arial" w:hAnsi="Arial" w:cs="Arial"/>
          <w:sz w:val="22"/>
          <w:szCs w:val="22"/>
        </w:rPr>
        <w:t> </w:t>
      </w:r>
      <w:r w:rsidR="0022482F" w:rsidRPr="007F69E3">
        <w:rPr>
          <w:rFonts w:ascii="Arial" w:hAnsi="Arial" w:cs="Arial"/>
          <w:sz w:val="22"/>
          <w:szCs w:val="22"/>
        </w:rPr>
        <w:t>rok 2015 včetně informace o jednotlivých návrzích na podporu vybraných opatření v rámci politiky soudržnosti Evropské unie v období let 2014 až 2020</w:t>
      </w:r>
      <w:r>
        <w:rPr>
          <w:rFonts w:ascii="Arial" w:hAnsi="Arial" w:cs="Arial"/>
          <w:sz w:val="22"/>
          <w:szCs w:val="22"/>
        </w:rPr>
        <w:t>.</w:t>
      </w:r>
    </w:p>
    <w:p w:rsidR="00B41CF0" w:rsidRDefault="00B41CF0" w:rsidP="00B41CF0">
      <w:pPr>
        <w:rPr>
          <w:rFonts w:ascii="Arial" w:hAnsi="Arial" w:cs="Arial"/>
          <w:sz w:val="22"/>
          <w:szCs w:val="22"/>
        </w:rPr>
      </w:pPr>
    </w:p>
    <w:p w:rsidR="00B41CF0" w:rsidRDefault="00B41CF0" w:rsidP="00B41C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Ministerstvo průmyslu a</w:t>
      </w:r>
      <w:r w:rsidR="00402C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obchodu připravilo na základě usnesení vlády č. 5</w:t>
      </w:r>
      <w:r w:rsidR="00DF5027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 ze dne </w:t>
      </w:r>
      <w:r w:rsidR="00DF5027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 července 201</w:t>
      </w:r>
      <w:r w:rsidR="00DF502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ve spolupráci s ostatními ministerstvy a ostatními úřady státní správy materiál, který obsahuje </w:t>
      </w:r>
      <w:r w:rsidR="00DF5027" w:rsidRPr="007F69E3">
        <w:rPr>
          <w:rFonts w:ascii="Arial" w:hAnsi="Arial" w:cs="Arial"/>
          <w:sz w:val="22"/>
          <w:szCs w:val="22"/>
        </w:rPr>
        <w:t>Zpráv</w:t>
      </w:r>
      <w:r w:rsidR="00DF5027">
        <w:rPr>
          <w:rFonts w:ascii="Arial" w:hAnsi="Arial" w:cs="Arial"/>
          <w:sz w:val="22"/>
          <w:szCs w:val="22"/>
        </w:rPr>
        <w:t>u</w:t>
      </w:r>
      <w:r w:rsidR="00DF5027" w:rsidRPr="007F69E3">
        <w:rPr>
          <w:rFonts w:ascii="Arial" w:hAnsi="Arial" w:cs="Arial"/>
          <w:sz w:val="22"/>
          <w:szCs w:val="22"/>
        </w:rPr>
        <w:t xml:space="preserve"> o pokroku ve snižování administrativní zátěže podnikatelů za</w:t>
      </w:r>
      <w:r w:rsidR="00D65161">
        <w:rPr>
          <w:rFonts w:ascii="Arial" w:hAnsi="Arial" w:cs="Arial"/>
          <w:sz w:val="22"/>
          <w:szCs w:val="22"/>
        </w:rPr>
        <w:t> </w:t>
      </w:r>
      <w:r w:rsidR="00DF5027" w:rsidRPr="007F69E3">
        <w:rPr>
          <w:rFonts w:ascii="Arial" w:hAnsi="Arial" w:cs="Arial"/>
          <w:sz w:val="22"/>
          <w:szCs w:val="22"/>
        </w:rPr>
        <w:t>rok 2015 včetně informace o jednotlivých návrzích na podporu vybraných opatření v rámci politiky soudržnosti Evropské unie v období let 2014 až 2020</w:t>
      </w:r>
      <w:r w:rsidR="00DF50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(dále jen "Zpráva").</w:t>
      </w:r>
    </w:p>
    <w:p w:rsidR="00B41CF0" w:rsidRDefault="00B41CF0" w:rsidP="00B41C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Vláda tímto usnesením uložila resortům pokračovat v plnění opatření na snižování administrativní zátěže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podnikatelů, zaměřit pozornost na nejvíce zatěžující oblasti (placení </w:t>
      </w:r>
      <w:r w:rsidR="00402C79">
        <w:rPr>
          <w:rFonts w:ascii="Arial" w:hAnsi="Arial" w:cs="Arial"/>
          <w:sz w:val="22"/>
          <w:szCs w:val="22"/>
        </w:rPr>
        <w:t>daní, podmínky podnikání, vstup</w:t>
      </w:r>
      <w:r>
        <w:rPr>
          <w:rFonts w:ascii="Arial" w:hAnsi="Arial" w:cs="Arial"/>
          <w:sz w:val="22"/>
          <w:szCs w:val="22"/>
        </w:rPr>
        <w:t xml:space="preserve"> do podnikání, statistika) včetně vybraných opatření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tak, aby došlo ke snížení zátěže o 60 opatření do konce roku 2015</w:t>
      </w:r>
      <w:r w:rsidR="002264C3">
        <w:rPr>
          <w:rFonts w:ascii="Arial" w:hAnsi="Arial" w:cs="Arial"/>
          <w:sz w:val="22"/>
          <w:szCs w:val="22"/>
        </w:rPr>
        <w:t xml:space="preserve"> a</w:t>
      </w:r>
      <w:r w:rsidRPr="00D65161">
        <w:rPr>
          <w:rFonts w:ascii="Arial" w:hAnsi="Arial" w:cs="Arial"/>
          <w:sz w:val="22"/>
          <w:szCs w:val="22"/>
        </w:rPr>
        <w:t xml:space="preserve"> </w:t>
      </w:r>
      <w:r w:rsidR="00D65161" w:rsidRPr="00D65161">
        <w:rPr>
          <w:rFonts w:ascii="Arial" w:hAnsi="Arial" w:cs="Arial"/>
          <w:sz w:val="22"/>
          <w:szCs w:val="22"/>
        </w:rPr>
        <w:t xml:space="preserve">opakovaně </w:t>
      </w:r>
      <w:r w:rsidRPr="00D65161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avrhnout, kter</w:t>
      </w:r>
      <w:r w:rsidR="002264C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z</w:t>
      </w:r>
      <w:r w:rsidR="00D6516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opatření by mohla být předmětem podpory politiky soudržnosti Evropské unie v období let 2014 až 2020.</w:t>
      </w:r>
    </w:p>
    <w:p w:rsidR="00B41CF0" w:rsidRDefault="00B41CF0" w:rsidP="00B41C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Ministerstvu průmyslu a obchodu bylo uloženo předložit vládě informaci o míře a způsobu snižování administrativní zátěže podnikatelů za rok 201</w:t>
      </w:r>
      <w:r w:rsidR="00360506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včetně informace o jednotlivých návrzích na podporu vybraných opatření v rámci politiky soudržnosti Evropské unie</w:t>
      </w:r>
      <w:r w:rsidR="00D65161">
        <w:rPr>
          <w:rFonts w:ascii="Arial" w:hAnsi="Arial" w:cs="Arial"/>
          <w:sz w:val="22"/>
          <w:szCs w:val="22"/>
        </w:rPr>
        <w:t xml:space="preserve"> a </w:t>
      </w:r>
      <w:r w:rsidR="00D65161" w:rsidRPr="007F69E3">
        <w:rPr>
          <w:rFonts w:ascii="Arial" w:hAnsi="Arial" w:cs="Arial"/>
          <w:sz w:val="22"/>
          <w:szCs w:val="22"/>
        </w:rPr>
        <w:t>koordinovat realizaci plnění uvedených úkolů</w:t>
      </w:r>
      <w:r>
        <w:rPr>
          <w:rFonts w:ascii="Arial" w:hAnsi="Arial" w:cs="Arial"/>
          <w:sz w:val="22"/>
          <w:szCs w:val="22"/>
        </w:rPr>
        <w:t>.</w:t>
      </w:r>
    </w:p>
    <w:p w:rsidR="00AC1D87" w:rsidRPr="003813CC" w:rsidRDefault="00AC1D87" w:rsidP="00B41CF0">
      <w:pPr>
        <w:jc w:val="both"/>
        <w:rPr>
          <w:rFonts w:ascii="Arial" w:hAnsi="Arial" w:cs="Arial"/>
          <w:sz w:val="22"/>
          <w:szCs w:val="22"/>
        </w:rPr>
      </w:pPr>
    </w:p>
    <w:p w:rsidR="00AC1D87" w:rsidRPr="003813CC" w:rsidRDefault="00AC1D87" w:rsidP="00B41CF0">
      <w:pPr>
        <w:jc w:val="both"/>
        <w:rPr>
          <w:rFonts w:ascii="Arial" w:hAnsi="Arial" w:cs="Arial"/>
          <w:b/>
          <w:sz w:val="22"/>
          <w:szCs w:val="22"/>
        </w:rPr>
      </w:pPr>
      <w:r w:rsidRPr="003813CC">
        <w:rPr>
          <w:rFonts w:ascii="Arial" w:hAnsi="Arial" w:cs="Arial"/>
          <w:b/>
          <w:sz w:val="22"/>
          <w:szCs w:val="22"/>
        </w:rPr>
        <w:t>Tento materiál je zároveň závěrečnou souhrnnou zprávou o snižování administrativní zátěže podnikatelů v letech 2013 až 2015.</w:t>
      </w:r>
    </w:p>
    <w:p w:rsidR="0055468A" w:rsidRPr="003813CC" w:rsidRDefault="0055468A" w:rsidP="00B41CF0">
      <w:pPr>
        <w:jc w:val="both"/>
        <w:rPr>
          <w:rFonts w:ascii="Arial" w:hAnsi="Arial" w:cs="Arial"/>
          <w:sz w:val="22"/>
          <w:szCs w:val="22"/>
        </w:rPr>
      </w:pPr>
    </w:p>
    <w:p w:rsidR="0055468A" w:rsidRPr="003813CC" w:rsidRDefault="0055468A" w:rsidP="0055468A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Zpráva podává přehled o míře a způsobu plnění úkolů v oblasti snižování administrativní zátěže podnikatelů za rok 2015</w:t>
      </w:r>
      <w:r w:rsidR="00402C79" w:rsidRPr="003813CC">
        <w:rPr>
          <w:rFonts w:ascii="Arial" w:hAnsi="Arial" w:cs="Arial"/>
          <w:sz w:val="22"/>
          <w:szCs w:val="22"/>
        </w:rPr>
        <w:t>, v letech 2013 až 2015</w:t>
      </w:r>
      <w:r w:rsidRPr="003813CC">
        <w:rPr>
          <w:rFonts w:ascii="Arial" w:hAnsi="Arial" w:cs="Arial"/>
          <w:sz w:val="22"/>
          <w:szCs w:val="22"/>
        </w:rPr>
        <w:t xml:space="preserve"> a zároveň přináší informace o výhledu na nadcházející období.</w:t>
      </w:r>
      <w:r w:rsidR="002264C3" w:rsidRPr="003813CC">
        <w:rPr>
          <w:rFonts w:ascii="Arial" w:hAnsi="Arial" w:cs="Arial"/>
          <w:sz w:val="22"/>
          <w:szCs w:val="22"/>
        </w:rPr>
        <w:t xml:space="preserve"> Informuje o činnosti Expertní skupiny pro snižování administrativní zátěže podnikatelů a o mezinárodním srovnání přístupu k regulaci a agendě snižování administrativní zátěže ve vybraných evropských zemích.</w:t>
      </w: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33651F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 xml:space="preserve">Agenda snižování administrativní zátěže podnikatelů patří dlouhodobě k prioritám vlád ČR. Její sledování bylo zahájeno v roce 2005 schválením </w:t>
      </w:r>
      <w:r w:rsidRPr="003813CC">
        <w:rPr>
          <w:rFonts w:ascii="Arial" w:hAnsi="Arial" w:cs="Arial"/>
          <w:iCs/>
          <w:sz w:val="22"/>
          <w:szCs w:val="22"/>
        </w:rPr>
        <w:t xml:space="preserve">Akčního plánu snižování administrativní zátěže podnikatelů a Metodiky určování velikosti a původu administrativní zátěže podnikatelů (usnesení vlády č. 421 ze dne 13. dubna 2005). </w:t>
      </w:r>
      <w:r w:rsidRPr="003813CC">
        <w:rPr>
          <w:rFonts w:ascii="Arial" w:hAnsi="Arial" w:cs="Arial"/>
          <w:sz w:val="22"/>
          <w:szCs w:val="22"/>
        </w:rPr>
        <w:t xml:space="preserve">O plnění této agendy </w:t>
      </w:r>
      <w:r w:rsidR="0033651F" w:rsidRPr="003813CC">
        <w:rPr>
          <w:rFonts w:ascii="Arial" w:hAnsi="Arial" w:cs="Arial"/>
          <w:sz w:val="22"/>
          <w:szCs w:val="22"/>
        </w:rPr>
        <w:t>je</w:t>
      </w:r>
      <w:r w:rsidRPr="003813CC">
        <w:rPr>
          <w:rFonts w:ascii="Arial" w:hAnsi="Arial" w:cs="Arial"/>
          <w:sz w:val="22"/>
          <w:szCs w:val="22"/>
        </w:rPr>
        <w:t xml:space="preserve"> vláda ČR každoročně informov</w:t>
      </w:r>
      <w:r w:rsidR="0033651F" w:rsidRPr="003813CC">
        <w:rPr>
          <w:rFonts w:ascii="Arial" w:hAnsi="Arial" w:cs="Arial"/>
          <w:sz w:val="22"/>
          <w:szCs w:val="22"/>
        </w:rPr>
        <w:t>ána zprávou, kterou předkládá</w:t>
      </w:r>
      <w:r w:rsidRPr="003813CC">
        <w:rPr>
          <w:rFonts w:ascii="Arial" w:hAnsi="Arial" w:cs="Arial"/>
          <w:sz w:val="22"/>
          <w:szCs w:val="22"/>
        </w:rPr>
        <w:t xml:space="preserve"> Ministerstvo průmyslu a obchodu</w:t>
      </w:r>
      <w:r w:rsidR="0033651F" w:rsidRPr="003813CC">
        <w:rPr>
          <w:rFonts w:ascii="Arial" w:hAnsi="Arial" w:cs="Arial"/>
          <w:sz w:val="22"/>
          <w:szCs w:val="22"/>
        </w:rPr>
        <w:t xml:space="preserve"> jako</w:t>
      </w:r>
      <w:r w:rsidR="00AC1D87" w:rsidRPr="003813CC">
        <w:rPr>
          <w:rFonts w:ascii="Arial" w:hAnsi="Arial" w:cs="Arial"/>
          <w:sz w:val="22"/>
          <w:szCs w:val="22"/>
        </w:rPr>
        <w:t xml:space="preserve"> gestor a</w:t>
      </w:r>
      <w:r w:rsidR="003813CC">
        <w:rPr>
          <w:rFonts w:ascii="Arial" w:hAnsi="Arial" w:cs="Arial"/>
          <w:sz w:val="22"/>
          <w:szCs w:val="22"/>
        </w:rPr>
        <w:t> </w:t>
      </w:r>
      <w:r w:rsidR="0033651F" w:rsidRPr="003813CC">
        <w:rPr>
          <w:rFonts w:ascii="Arial" w:hAnsi="Arial" w:cs="Arial"/>
          <w:sz w:val="22"/>
          <w:szCs w:val="22"/>
        </w:rPr>
        <w:t>koordinátor ostatních ministerstev a úřadů státní správy.</w:t>
      </w:r>
    </w:p>
    <w:p w:rsidR="0033651F" w:rsidRPr="007E4EBA" w:rsidRDefault="0033651F" w:rsidP="0033651F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41CF0" w:rsidRDefault="00B41CF0" w:rsidP="00B41C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Snižování administrativní zátěže podnikatelů</w:t>
      </w:r>
      <w:r>
        <w:rPr>
          <w:rFonts w:ascii="Arial" w:hAnsi="Arial" w:cs="Arial"/>
          <w:sz w:val="22"/>
          <w:szCs w:val="22"/>
        </w:rPr>
        <w:t xml:space="preserve"> je zahrnuto </w:t>
      </w:r>
      <w:r w:rsidR="002264C3">
        <w:rPr>
          <w:rFonts w:ascii="Arial" w:hAnsi="Arial" w:cs="Arial"/>
          <w:sz w:val="22"/>
          <w:szCs w:val="22"/>
        </w:rPr>
        <w:t xml:space="preserve">také </w:t>
      </w:r>
      <w:r>
        <w:rPr>
          <w:rFonts w:ascii="Arial" w:hAnsi="Arial" w:cs="Arial"/>
          <w:sz w:val="22"/>
          <w:szCs w:val="22"/>
        </w:rPr>
        <w:t>mezi projekty Strategie mezinárodní konkurenceschopnosti (usnesení vlády č. 713 dne 27. září 2011)</w:t>
      </w:r>
      <w:r w:rsidR="0033651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33651F">
        <w:rPr>
          <w:rFonts w:ascii="Arial" w:hAnsi="Arial" w:cs="Arial"/>
          <w:sz w:val="22"/>
          <w:szCs w:val="22"/>
        </w:rPr>
        <w:t>do Národního programu reforem a</w:t>
      </w:r>
      <w:r>
        <w:rPr>
          <w:rFonts w:ascii="Arial" w:hAnsi="Arial" w:cs="Arial"/>
          <w:sz w:val="22"/>
          <w:szCs w:val="22"/>
        </w:rPr>
        <w:t xml:space="preserve"> je součástí Koncepce podpory malých a středních podnikatelů na období let 2014 - 2020</w:t>
      </w:r>
      <w:r>
        <w:rPr>
          <w:rFonts w:ascii="Arial" w:hAnsi="Arial" w:cs="Arial"/>
          <w:i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Snižování administrativní zátěže je </w:t>
      </w:r>
      <w:r w:rsidR="0033651F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ovněž sledováno prostřednictvím Rady vlády</w:t>
      </w:r>
      <w:r>
        <w:rPr>
          <w:rFonts w:ascii="Arial" w:hAnsi="Arial" w:cs="Arial"/>
          <w:bCs/>
          <w:sz w:val="22"/>
          <w:szCs w:val="22"/>
        </w:rPr>
        <w:t xml:space="preserve"> pro veřejnou správu</w:t>
      </w:r>
      <w:r w:rsidR="0033651F">
        <w:rPr>
          <w:rFonts w:ascii="Arial" w:hAnsi="Arial" w:cs="Arial"/>
          <w:bCs/>
          <w:sz w:val="22"/>
          <w:szCs w:val="22"/>
        </w:rPr>
        <w:t>.</w:t>
      </w:r>
    </w:p>
    <w:p w:rsidR="00B41CF0" w:rsidRDefault="00B41CF0" w:rsidP="007E4EBA">
      <w:pPr>
        <w:jc w:val="both"/>
        <w:rPr>
          <w:rFonts w:ascii="Arial" w:hAnsi="Arial" w:cs="Arial"/>
          <w:sz w:val="22"/>
          <w:szCs w:val="22"/>
        </w:rPr>
      </w:pPr>
    </w:p>
    <w:p w:rsidR="00AC1D87" w:rsidRDefault="00B41CF0" w:rsidP="00B41C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Problematice administrativní zátěže podnikatelů věnuje</w:t>
      </w:r>
      <w:r w:rsidR="0055468A">
        <w:rPr>
          <w:rFonts w:ascii="Arial" w:hAnsi="Arial" w:cs="Arial"/>
          <w:sz w:val="22"/>
          <w:szCs w:val="22"/>
        </w:rPr>
        <w:t xml:space="preserve"> řadu let</w:t>
      </w:r>
      <w:r>
        <w:rPr>
          <w:rFonts w:ascii="Arial" w:hAnsi="Arial" w:cs="Arial"/>
          <w:sz w:val="22"/>
          <w:szCs w:val="22"/>
        </w:rPr>
        <w:t xml:space="preserve"> velkou pozornost</w:t>
      </w:r>
      <w:r w:rsidR="0055468A">
        <w:rPr>
          <w:rFonts w:ascii="Arial" w:hAnsi="Arial" w:cs="Arial"/>
          <w:sz w:val="22"/>
          <w:szCs w:val="22"/>
        </w:rPr>
        <w:t xml:space="preserve"> také</w:t>
      </w:r>
      <w:r>
        <w:rPr>
          <w:rFonts w:ascii="Arial" w:hAnsi="Arial" w:cs="Arial"/>
          <w:sz w:val="22"/>
          <w:szCs w:val="22"/>
        </w:rPr>
        <w:t xml:space="preserve"> Evropská komise</w:t>
      </w:r>
      <w:r w:rsidR="0055468A">
        <w:rPr>
          <w:rFonts w:ascii="Arial" w:hAnsi="Arial" w:cs="Arial"/>
          <w:sz w:val="22"/>
          <w:szCs w:val="22"/>
        </w:rPr>
        <w:t>, která</w:t>
      </w:r>
      <w:r>
        <w:rPr>
          <w:rFonts w:ascii="Arial" w:hAnsi="Arial" w:cs="Arial"/>
          <w:sz w:val="22"/>
          <w:szCs w:val="22"/>
        </w:rPr>
        <w:t xml:space="preserve"> pracuje s právními předpisy vydávanými na úrovni EU</w:t>
      </w:r>
      <w:r w:rsidR="0055468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 odkazem na</w:t>
      </w:r>
      <w:r w:rsidR="00413EB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tzv. program REFIT (</w:t>
      </w:r>
      <w:proofErr w:type="spellStart"/>
      <w:r>
        <w:rPr>
          <w:rFonts w:ascii="Arial" w:hAnsi="Arial" w:cs="Arial"/>
          <w:sz w:val="22"/>
          <w:szCs w:val="22"/>
        </w:rPr>
        <w:t>Regulatory</w:t>
      </w:r>
      <w:proofErr w:type="spellEnd"/>
      <w:r>
        <w:rPr>
          <w:rFonts w:ascii="Arial" w:hAnsi="Arial" w:cs="Arial"/>
          <w:sz w:val="22"/>
          <w:szCs w:val="22"/>
        </w:rPr>
        <w:t xml:space="preserve"> Fitness and Performance).</w:t>
      </w:r>
      <w:r w:rsidR="007D3DF8">
        <w:rPr>
          <w:rFonts w:ascii="Arial" w:hAnsi="Arial" w:cs="Arial"/>
          <w:sz w:val="22"/>
          <w:szCs w:val="22"/>
        </w:rPr>
        <w:t xml:space="preserve"> V</w:t>
      </w:r>
      <w:r w:rsidR="007D3DF8" w:rsidRPr="00AC2CC4">
        <w:rPr>
          <w:rFonts w:ascii="Arial" w:hAnsi="Arial" w:cs="Arial"/>
          <w:sz w:val="22"/>
          <w:szCs w:val="22"/>
        </w:rPr>
        <w:t xml:space="preserve"> roce 2015 Evropská komise </w:t>
      </w:r>
      <w:r w:rsidR="007D3DF8" w:rsidRPr="007F69E3">
        <w:rPr>
          <w:rFonts w:ascii="Arial" w:hAnsi="Arial" w:cs="Arial"/>
          <w:color w:val="000000"/>
          <w:sz w:val="22"/>
          <w:szCs w:val="22"/>
        </w:rPr>
        <w:t xml:space="preserve">rozhodla o vytvoření platformy REFIT </w:t>
      </w:r>
      <w:r w:rsidR="007D3DF8">
        <w:rPr>
          <w:rFonts w:ascii="Arial" w:hAnsi="Arial" w:cs="Arial"/>
          <w:color w:val="000000"/>
          <w:sz w:val="22"/>
          <w:szCs w:val="22"/>
        </w:rPr>
        <w:t xml:space="preserve">jako </w:t>
      </w:r>
      <w:r w:rsidR="007D3DF8" w:rsidRPr="007F69E3">
        <w:rPr>
          <w:rFonts w:ascii="Arial" w:hAnsi="Arial" w:cs="Arial"/>
          <w:color w:val="000000"/>
          <w:sz w:val="22"/>
          <w:szCs w:val="22"/>
        </w:rPr>
        <w:t xml:space="preserve">součást balíčku k problematice zlepšování právní úpravy EU. </w:t>
      </w:r>
      <w:r w:rsidR="007D3DF8" w:rsidRPr="007F69E3">
        <w:rPr>
          <w:rFonts w:ascii="Arial" w:hAnsi="Arial" w:cs="Arial"/>
          <w:sz w:val="22"/>
          <w:szCs w:val="22"/>
        </w:rPr>
        <w:t xml:space="preserve">Účelem platformy </w:t>
      </w:r>
      <w:r w:rsidR="007D3DF8">
        <w:rPr>
          <w:rFonts w:ascii="Arial" w:hAnsi="Arial" w:cs="Arial"/>
          <w:sz w:val="22"/>
          <w:szCs w:val="22"/>
        </w:rPr>
        <w:t xml:space="preserve">REFIT </w:t>
      </w:r>
      <w:r w:rsidR="007D3DF8" w:rsidRPr="007F69E3">
        <w:rPr>
          <w:rFonts w:ascii="Arial" w:hAnsi="Arial" w:cs="Arial"/>
          <w:sz w:val="22"/>
          <w:szCs w:val="22"/>
        </w:rPr>
        <w:t>je usnadnit dialog s</w:t>
      </w:r>
      <w:r w:rsidR="007D3DF8">
        <w:rPr>
          <w:rFonts w:ascii="Arial" w:hAnsi="Arial" w:cs="Arial"/>
          <w:sz w:val="22"/>
          <w:szCs w:val="22"/>
        </w:rPr>
        <w:t> </w:t>
      </w:r>
      <w:r w:rsidR="007D3DF8" w:rsidRPr="007F69E3">
        <w:rPr>
          <w:rFonts w:ascii="Arial" w:hAnsi="Arial" w:cs="Arial"/>
          <w:sz w:val="22"/>
          <w:szCs w:val="22"/>
        </w:rPr>
        <w:t>členskými státy a zúčastněnými stranami v otázkách snižování regulatorní zátěže</w:t>
      </w:r>
      <w:r w:rsidR="007D3DF8">
        <w:rPr>
          <w:rFonts w:ascii="Arial" w:hAnsi="Arial" w:cs="Arial"/>
          <w:sz w:val="22"/>
          <w:szCs w:val="22"/>
        </w:rPr>
        <w:t xml:space="preserve"> u </w:t>
      </w:r>
      <w:r w:rsidR="007D3DF8" w:rsidRPr="007F69E3">
        <w:rPr>
          <w:rFonts w:ascii="Arial" w:hAnsi="Arial" w:cs="Arial"/>
          <w:sz w:val="22"/>
          <w:szCs w:val="22"/>
        </w:rPr>
        <w:t>právních předpisů EU.</w:t>
      </w:r>
    </w:p>
    <w:p w:rsidR="00AC1D87" w:rsidRPr="003813CC" w:rsidRDefault="00AC1D87" w:rsidP="00AC1D87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 xml:space="preserve">Do 30. června 2017 bude vláda ČR informována o pokračování snižování administrativní zátěže podnikatelů v roce 2016, o výsledcích přeměření </w:t>
      </w:r>
      <w:r w:rsidR="00402C79" w:rsidRPr="003813CC">
        <w:rPr>
          <w:rFonts w:ascii="Arial" w:hAnsi="Arial" w:cs="Arial"/>
          <w:sz w:val="22"/>
          <w:szCs w:val="22"/>
        </w:rPr>
        <w:t>a o dalších plánovaný</w:t>
      </w:r>
      <w:r w:rsidRPr="003813CC">
        <w:rPr>
          <w:rFonts w:ascii="Arial" w:hAnsi="Arial" w:cs="Arial"/>
          <w:sz w:val="22"/>
          <w:szCs w:val="22"/>
        </w:rPr>
        <w:t>ch krocích a</w:t>
      </w:r>
      <w:r w:rsidR="003813CC">
        <w:rPr>
          <w:rFonts w:ascii="Arial" w:hAnsi="Arial" w:cs="Arial"/>
          <w:sz w:val="22"/>
          <w:szCs w:val="22"/>
        </w:rPr>
        <w:t> </w:t>
      </w:r>
      <w:r w:rsidRPr="003813CC">
        <w:rPr>
          <w:rFonts w:ascii="Arial" w:hAnsi="Arial" w:cs="Arial"/>
          <w:sz w:val="22"/>
          <w:szCs w:val="22"/>
        </w:rPr>
        <w:t xml:space="preserve">návrzích na zlepšování </w:t>
      </w:r>
      <w:r w:rsidR="00402C79" w:rsidRPr="003813CC">
        <w:rPr>
          <w:rFonts w:ascii="Arial" w:hAnsi="Arial" w:cs="Arial"/>
          <w:sz w:val="22"/>
          <w:szCs w:val="22"/>
        </w:rPr>
        <w:t>regulace v ČR v následujících</w:t>
      </w:r>
      <w:r w:rsidR="00256847" w:rsidRPr="003813CC">
        <w:rPr>
          <w:rFonts w:ascii="Arial" w:hAnsi="Arial" w:cs="Arial"/>
          <w:sz w:val="22"/>
          <w:szCs w:val="22"/>
        </w:rPr>
        <w:t xml:space="preserve"> letech.</w:t>
      </w:r>
    </w:p>
    <w:p w:rsidR="00AC1D87" w:rsidRPr="003813CC" w:rsidRDefault="00AC1D87" w:rsidP="00B41CF0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0E4B1E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B41CF0">
      <w:pPr>
        <w:pStyle w:val="Nadpis3"/>
        <w:rPr>
          <w:rFonts w:ascii="Arial" w:hAnsi="Arial" w:cs="Arial"/>
          <w:sz w:val="22"/>
          <w:szCs w:val="22"/>
          <w:u w:val="single"/>
        </w:rPr>
      </w:pPr>
      <w:r w:rsidRPr="003813CC">
        <w:rPr>
          <w:rFonts w:ascii="Arial" w:hAnsi="Arial" w:cs="Arial"/>
          <w:sz w:val="22"/>
          <w:szCs w:val="22"/>
          <w:u w:val="single"/>
        </w:rPr>
        <w:t>Obsah materiálu</w:t>
      </w:r>
    </w:p>
    <w:p w:rsidR="00B41CF0" w:rsidRPr="003813CC" w:rsidRDefault="00B41CF0" w:rsidP="00B41CF0">
      <w:pPr>
        <w:pStyle w:val="Zkladntext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Zpráva obsahuje přehled o míře a způsobu plnění úkolů v oblasti snižování administrativní zátěže podnikatelů za rok 201</w:t>
      </w:r>
      <w:r w:rsidR="00D65161" w:rsidRPr="003813CC">
        <w:rPr>
          <w:rFonts w:ascii="Arial" w:hAnsi="Arial" w:cs="Arial"/>
          <w:sz w:val="22"/>
          <w:szCs w:val="22"/>
        </w:rPr>
        <w:t>5</w:t>
      </w:r>
      <w:r w:rsidRPr="003813CC">
        <w:rPr>
          <w:rFonts w:ascii="Arial" w:hAnsi="Arial" w:cs="Arial"/>
          <w:sz w:val="22"/>
          <w:szCs w:val="22"/>
        </w:rPr>
        <w:t xml:space="preserve"> a zároveň přináší informace o jejím výhledu na nadcházející období.</w:t>
      </w:r>
    </w:p>
    <w:p w:rsidR="00B41CF0" w:rsidRPr="003813CC" w:rsidRDefault="00B41CF0" w:rsidP="000E4B1E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06213C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Zpráva j</w:t>
      </w:r>
      <w:r w:rsidR="00B41CF0" w:rsidRPr="003813CC">
        <w:rPr>
          <w:rFonts w:ascii="Arial" w:hAnsi="Arial" w:cs="Arial"/>
          <w:sz w:val="22"/>
          <w:szCs w:val="22"/>
        </w:rPr>
        <w:t xml:space="preserve">e zaměřena na zhodnocení plnění 53 opatření schválených pro snížení administrativní zátěže podnikatelů </w:t>
      </w:r>
      <w:r w:rsidR="000421AE" w:rsidRPr="003813CC">
        <w:rPr>
          <w:rFonts w:ascii="Arial" w:hAnsi="Arial" w:cs="Arial"/>
          <w:sz w:val="22"/>
          <w:szCs w:val="22"/>
        </w:rPr>
        <w:t>v</w:t>
      </w:r>
      <w:r w:rsidR="00B41CF0" w:rsidRPr="003813CC">
        <w:rPr>
          <w:rFonts w:ascii="Arial" w:hAnsi="Arial" w:cs="Arial"/>
          <w:sz w:val="22"/>
          <w:szCs w:val="22"/>
        </w:rPr>
        <w:t xml:space="preserve"> ro</w:t>
      </w:r>
      <w:r w:rsidR="000421AE" w:rsidRPr="003813CC">
        <w:rPr>
          <w:rFonts w:ascii="Arial" w:hAnsi="Arial" w:cs="Arial"/>
          <w:sz w:val="22"/>
          <w:szCs w:val="22"/>
        </w:rPr>
        <w:t>c</w:t>
      </w:r>
      <w:r w:rsidR="00B41CF0" w:rsidRPr="003813CC">
        <w:rPr>
          <w:rFonts w:ascii="Arial" w:hAnsi="Arial" w:cs="Arial"/>
          <w:sz w:val="22"/>
          <w:szCs w:val="22"/>
        </w:rPr>
        <w:t>e 2013. Tato opatření v</w:t>
      </w:r>
      <w:r w:rsidRPr="003813CC">
        <w:rPr>
          <w:rFonts w:ascii="Arial" w:hAnsi="Arial" w:cs="Arial"/>
          <w:sz w:val="22"/>
          <w:szCs w:val="22"/>
        </w:rPr>
        <w:t>z</w:t>
      </w:r>
      <w:r w:rsidR="00B41CF0" w:rsidRPr="003813CC">
        <w:rPr>
          <w:rFonts w:ascii="Arial" w:hAnsi="Arial" w:cs="Arial"/>
          <w:sz w:val="22"/>
          <w:szCs w:val="22"/>
        </w:rPr>
        <w:t>nikla kombinací opatření vyplývajících z</w:t>
      </w:r>
      <w:r w:rsidRPr="003813CC">
        <w:rPr>
          <w:rFonts w:ascii="Arial" w:hAnsi="Arial" w:cs="Arial"/>
          <w:sz w:val="22"/>
          <w:szCs w:val="22"/>
        </w:rPr>
        <w:t xml:space="preserve"> Plánu a</w:t>
      </w:r>
      <w:r w:rsidR="00B41CF0" w:rsidRPr="003813CC">
        <w:rPr>
          <w:rFonts w:ascii="Arial" w:hAnsi="Arial" w:cs="Arial"/>
          <w:sz w:val="22"/>
          <w:szCs w:val="22"/>
        </w:rPr>
        <w:t xml:space="preserve"> iritujících povinností (subjektivní postoj podnikatelů k nejvíce zatěžujícím povinnostem) zjištěných v projektu Přeměření za spolupráce zástupců orgánů státní správy</w:t>
      </w:r>
      <w:r w:rsidRPr="003813CC">
        <w:rPr>
          <w:rFonts w:ascii="Arial" w:hAnsi="Arial" w:cs="Arial"/>
          <w:sz w:val="22"/>
          <w:szCs w:val="22"/>
        </w:rPr>
        <w:t xml:space="preserve"> a zástupců podnikatelů. </w:t>
      </w: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 xml:space="preserve">Nad rámec </w:t>
      </w:r>
      <w:r w:rsidR="000421AE" w:rsidRPr="003813CC">
        <w:rPr>
          <w:rFonts w:ascii="Arial" w:hAnsi="Arial" w:cs="Arial"/>
          <w:sz w:val="22"/>
          <w:szCs w:val="22"/>
        </w:rPr>
        <w:t xml:space="preserve">již </w:t>
      </w:r>
      <w:r w:rsidRPr="003813CC">
        <w:rPr>
          <w:rFonts w:ascii="Arial" w:hAnsi="Arial" w:cs="Arial"/>
          <w:sz w:val="22"/>
          <w:szCs w:val="22"/>
        </w:rPr>
        <w:t xml:space="preserve">schválených opatření </w:t>
      </w:r>
      <w:r w:rsidR="000421AE" w:rsidRPr="003813CC">
        <w:rPr>
          <w:rFonts w:ascii="Arial" w:hAnsi="Arial" w:cs="Arial"/>
          <w:sz w:val="22"/>
          <w:szCs w:val="22"/>
        </w:rPr>
        <w:t xml:space="preserve">v roce 2013 </w:t>
      </w:r>
      <w:r w:rsidRPr="003813CC">
        <w:rPr>
          <w:rFonts w:ascii="Arial" w:hAnsi="Arial" w:cs="Arial"/>
          <w:sz w:val="22"/>
          <w:szCs w:val="22"/>
        </w:rPr>
        <w:t xml:space="preserve">resorty </w:t>
      </w:r>
      <w:r w:rsidR="00BE0D43" w:rsidRPr="003813CC">
        <w:rPr>
          <w:rFonts w:ascii="Arial" w:hAnsi="Arial" w:cs="Arial"/>
          <w:sz w:val="22"/>
          <w:szCs w:val="22"/>
        </w:rPr>
        <w:t>pokračovaly</w:t>
      </w:r>
      <w:r w:rsidR="000421AE" w:rsidRPr="003813CC">
        <w:rPr>
          <w:rFonts w:ascii="Arial" w:hAnsi="Arial" w:cs="Arial"/>
          <w:sz w:val="22"/>
          <w:szCs w:val="22"/>
        </w:rPr>
        <w:t xml:space="preserve"> v </w:t>
      </w:r>
      <w:r w:rsidRPr="003813CC">
        <w:rPr>
          <w:rFonts w:ascii="Arial" w:hAnsi="Arial" w:cs="Arial"/>
          <w:sz w:val="22"/>
          <w:szCs w:val="22"/>
        </w:rPr>
        <w:t>hled</w:t>
      </w:r>
      <w:r w:rsidR="000421AE" w:rsidRPr="003813CC">
        <w:rPr>
          <w:rFonts w:ascii="Arial" w:hAnsi="Arial" w:cs="Arial"/>
          <w:sz w:val="22"/>
          <w:szCs w:val="22"/>
        </w:rPr>
        <w:t>ání</w:t>
      </w:r>
      <w:r w:rsidRPr="003813CC">
        <w:rPr>
          <w:rFonts w:ascii="Arial" w:hAnsi="Arial" w:cs="Arial"/>
          <w:sz w:val="22"/>
          <w:szCs w:val="22"/>
        </w:rPr>
        <w:t xml:space="preserve"> další</w:t>
      </w:r>
      <w:r w:rsidR="000421AE" w:rsidRPr="003813CC">
        <w:rPr>
          <w:rFonts w:ascii="Arial" w:hAnsi="Arial" w:cs="Arial"/>
          <w:sz w:val="22"/>
          <w:szCs w:val="22"/>
        </w:rPr>
        <w:t>ch</w:t>
      </w:r>
      <w:r w:rsidRPr="003813CC">
        <w:rPr>
          <w:rFonts w:ascii="Arial" w:hAnsi="Arial" w:cs="Arial"/>
          <w:sz w:val="22"/>
          <w:szCs w:val="22"/>
        </w:rPr>
        <w:t xml:space="preserve"> možnost</w:t>
      </w:r>
      <w:r w:rsidR="000421AE" w:rsidRPr="003813CC">
        <w:rPr>
          <w:rFonts w:ascii="Arial" w:hAnsi="Arial" w:cs="Arial"/>
          <w:sz w:val="22"/>
          <w:szCs w:val="22"/>
        </w:rPr>
        <w:t>í</w:t>
      </w:r>
      <w:r w:rsidRPr="003813CC">
        <w:rPr>
          <w:rFonts w:ascii="Arial" w:hAnsi="Arial" w:cs="Arial"/>
          <w:sz w:val="22"/>
          <w:szCs w:val="22"/>
        </w:rPr>
        <w:t xml:space="preserve">, jak prostřednictvím úprav právních předpisů, které mají ve své gesci, zátěž </w:t>
      </w:r>
      <w:r w:rsidR="000421AE" w:rsidRPr="003813CC">
        <w:rPr>
          <w:rFonts w:ascii="Arial" w:hAnsi="Arial" w:cs="Arial"/>
          <w:sz w:val="22"/>
          <w:szCs w:val="22"/>
        </w:rPr>
        <w:t xml:space="preserve">kladenou na podnikatele nadále snižovat. Ještě v </w:t>
      </w:r>
      <w:r w:rsidRPr="003813CC">
        <w:rPr>
          <w:rFonts w:ascii="Arial" w:hAnsi="Arial" w:cs="Arial"/>
          <w:sz w:val="22"/>
          <w:szCs w:val="22"/>
        </w:rPr>
        <w:t xml:space="preserve">průběhu roku 2013 </w:t>
      </w:r>
      <w:r w:rsidR="000421AE" w:rsidRPr="003813CC">
        <w:rPr>
          <w:rFonts w:ascii="Arial" w:hAnsi="Arial" w:cs="Arial"/>
          <w:sz w:val="22"/>
          <w:szCs w:val="22"/>
        </w:rPr>
        <w:t xml:space="preserve">tak </w:t>
      </w:r>
      <w:r w:rsidRPr="003813CC">
        <w:rPr>
          <w:rFonts w:ascii="Arial" w:hAnsi="Arial" w:cs="Arial"/>
          <w:sz w:val="22"/>
          <w:szCs w:val="22"/>
        </w:rPr>
        <w:t xml:space="preserve">bylo přijato dalších 18 </w:t>
      </w:r>
      <w:r w:rsidR="00C827CC" w:rsidRPr="003813CC">
        <w:rPr>
          <w:rFonts w:ascii="Arial" w:hAnsi="Arial" w:cs="Arial"/>
          <w:sz w:val="22"/>
          <w:szCs w:val="22"/>
        </w:rPr>
        <w:t xml:space="preserve">nových </w:t>
      </w:r>
      <w:r w:rsidRPr="003813CC">
        <w:rPr>
          <w:rFonts w:ascii="Arial" w:hAnsi="Arial" w:cs="Arial"/>
          <w:sz w:val="22"/>
          <w:szCs w:val="22"/>
        </w:rPr>
        <w:t>opatření</w:t>
      </w:r>
      <w:r w:rsidR="0006213C" w:rsidRPr="003813CC">
        <w:rPr>
          <w:rFonts w:ascii="Arial" w:hAnsi="Arial" w:cs="Arial"/>
          <w:sz w:val="22"/>
          <w:szCs w:val="22"/>
        </w:rPr>
        <w:t>, v</w:t>
      </w:r>
      <w:r w:rsidRPr="003813CC">
        <w:rPr>
          <w:rFonts w:ascii="Arial" w:hAnsi="Arial" w:cs="Arial"/>
          <w:sz w:val="22"/>
          <w:szCs w:val="22"/>
        </w:rPr>
        <w:t xml:space="preserve"> roce 2014 dalších </w:t>
      </w:r>
      <w:r w:rsidR="00D65161" w:rsidRPr="003813CC">
        <w:rPr>
          <w:rFonts w:ascii="Arial" w:hAnsi="Arial" w:cs="Arial"/>
          <w:sz w:val="22"/>
          <w:szCs w:val="22"/>
        </w:rPr>
        <w:t>7</w:t>
      </w:r>
      <w:r w:rsidRPr="003813CC">
        <w:rPr>
          <w:rFonts w:ascii="Arial" w:hAnsi="Arial" w:cs="Arial"/>
          <w:sz w:val="22"/>
          <w:szCs w:val="22"/>
        </w:rPr>
        <w:t xml:space="preserve"> </w:t>
      </w:r>
      <w:r w:rsidR="00C827CC" w:rsidRPr="003813CC">
        <w:rPr>
          <w:rFonts w:ascii="Arial" w:hAnsi="Arial" w:cs="Arial"/>
          <w:sz w:val="22"/>
          <w:szCs w:val="22"/>
        </w:rPr>
        <w:t>a v</w:t>
      </w:r>
      <w:r w:rsidR="00D65161" w:rsidRPr="003813CC">
        <w:rPr>
          <w:rFonts w:ascii="Arial" w:hAnsi="Arial" w:cs="Arial"/>
          <w:sz w:val="22"/>
          <w:szCs w:val="22"/>
        </w:rPr>
        <w:t> roce 2015</w:t>
      </w:r>
      <w:r w:rsidR="000421AE" w:rsidRPr="003813CC">
        <w:rPr>
          <w:rFonts w:ascii="Arial" w:hAnsi="Arial" w:cs="Arial"/>
          <w:sz w:val="22"/>
          <w:szCs w:val="22"/>
        </w:rPr>
        <w:t xml:space="preserve"> to</w:t>
      </w:r>
      <w:r w:rsidR="00D65161" w:rsidRPr="003813CC">
        <w:rPr>
          <w:rFonts w:ascii="Arial" w:hAnsi="Arial" w:cs="Arial"/>
          <w:sz w:val="22"/>
          <w:szCs w:val="22"/>
        </w:rPr>
        <w:t xml:space="preserve"> </w:t>
      </w:r>
      <w:r w:rsidR="00C827CC" w:rsidRPr="003813CC">
        <w:rPr>
          <w:rFonts w:ascii="Arial" w:hAnsi="Arial" w:cs="Arial"/>
          <w:sz w:val="22"/>
          <w:szCs w:val="22"/>
        </w:rPr>
        <w:t>bylo dalších 13 opatření. Počet sledovaných opatření se tak v průběhu let zvýšil z 53 na 91 opatření.</w:t>
      </w:r>
    </w:p>
    <w:p w:rsidR="00C110E6" w:rsidRPr="003813CC" w:rsidRDefault="00C110E6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b/>
          <w:sz w:val="22"/>
          <w:szCs w:val="22"/>
        </w:rPr>
        <w:t xml:space="preserve">Stanovený cíl </w:t>
      </w:r>
      <w:r w:rsidR="00C827CC" w:rsidRPr="003813CC">
        <w:rPr>
          <w:rFonts w:ascii="Arial" w:hAnsi="Arial" w:cs="Arial"/>
          <w:b/>
          <w:sz w:val="22"/>
          <w:szCs w:val="22"/>
        </w:rPr>
        <w:t>z</w:t>
      </w:r>
      <w:r w:rsidRPr="003813CC">
        <w:rPr>
          <w:rFonts w:ascii="Arial" w:hAnsi="Arial" w:cs="Arial"/>
          <w:b/>
          <w:sz w:val="22"/>
          <w:szCs w:val="22"/>
        </w:rPr>
        <w:t>redukovat zátěž podnikatelů prostřednictvím 60 opatření do konce roku 2015 by</w:t>
      </w:r>
      <w:r w:rsidR="00C827CC" w:rsidRPr="003813CC">
        <w:rPr>
          <w:rFonts w:ascii="Arial" w:hAnsi="Arial" w:cs="Arial"/>
          <w:b/>
          <w:sz w:val="22"/>
          <w:szCs w:val="22"/>
        </w:rPr>
        <w:t>l</w:t>
      </w:r>
      <w:r w:rsidRPr="003813CC">
        <w:rPr>
          <w:rFonts w:ascii="Arial" w:hAnsi="Arial" w:cs="Arial"/>
          <w:b/>
          <w:sz w:val="22"/>
          <w:szCs w:val="22"/>
        </w:rPr>
        <w:t xml:space="preserve"> dosažen</w:t>
      </w:r>
      <w:r w:rsidR="00C827CC" w:rsidRPr="003813CC">
        <w:rPr>
          <w:rFonts w:ascii="Arial" w:hAnsi="Arial" w:cs="Arial"/>
          <w:b/>
          <w:sz w:val="22"/>
          <w:szCs w:val="22"/>
        </w:rPr>
        <w:t>, neboť se k 31.</w:t>
      </w:r>
      <w:r w:rsidR="000421AE" w:rsidRPr="003813CC">
        <w:rPr>
          <w:rFonts w:ascii="Arial" w:hAnsi="Arial" w:cs="Arial"/>
          <w:b/>
          <w:sz w:val="22"/>
          <w:szCs w:val="22"/>
        </w:rPr>
        <w:t xml:space="preserve"> </w:t>
      </w:r>
      <w:r w:rsidR="00C827CC" w:rsidRPr="003813CC">
        <w:rPr>
          <w:rFonts w:ascii="Arial" w:hAnsi="Arial" w:cs="Arial"/>
          <w:b/>
          <w:sz w:val="22"/>
          <w:szCs w:val="22"/>
        </w:rPr>
        <w:t>12.</w:t>
      </w:r>
      <w:r w:rsidR="000421AE" w:rsidRPr="003813CC">
        <w:rPr>
          <w:rFonts w:ascii="Arial" w:hAnsi="Arial" w:cs="Arial"/>
          <w:b/>
          <w:sz w:val="22"/>
          <w:szCs w:val="22"/>
        </w:rPr>
        <w:t xml:space="preserve"> </w:t>
      </w:r>
      <w:r w:rsidR="00C827CC" w:rsidRPr="003813CC">
        <w:rPr>
          <w:rFonts w:ascii="Arial" w:hAnsi="Arial" w:cs="Arial"/>
          <w:b/>
          <w:sz w:val="22"/>
          <w:szCs w:val="22"/>
        </w:rPr>
        <w:t>2015 podařilo splnit 62 opatření.</w:t>
      </w:r>
    </w:p>
    <w:p w:rsidR="00B41CF0" w:rsidRPr="003813CC" w:rsidRDefault="00C110E6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 xml:space="preserve">Resorty budou </w:t>
      </w:r>
      <w:r w:rsidR="00C827CC" w:rsidRPr="003813CC">
        <w:rPr>
          <w:rFonts w:ascii="Arial" w:hAnsi="Arial" w:cs="Arial"/>
          <w:sz w:val="22"/>
          <w:szCs w:val="22"/>
        </w:rPr>
        <w:t>v následujícím období</w:t>
      </w:r>
      <w:r w:rsidRPr="003813CC">
        <w:rPr>
          <w:rFonts w:ascii="Arial" w:hAnsi="Arial" w:cs="Arial"/>
          <w:sz w:val="22"/>
          <w:szCs w:val="22"/>
        </w:rPr>
        <w:t xml:space="preserve"> pracovat na</w:t>
      </w:r>
      <w:r w:rsidR="00C827CC" w:rsidRPr="003813CC">
        <w:rPr>
          <w:rFonts w:ascii="Arial" w:hAnsi="Arial" w:cs="Arial"/>
          <w:sz w:val="22"/>
          <w:szCs w:val="22"/>
        </w:rPr>
        <w:t xml:space="preserve"> dalších</w:t>
      </w:r>
      <w:r w:rsidRPr="003813CC">
        <w:rPr>
          <w:rFonts w:ascii="Arial" w:hAnsi="Arial" w:cs="Arial"/>
          <w:sz w:val="22"/>
          <w:szCs w:val="22"/>
        </w:rPr>
        <w:t xml:space="preserve"> </w:t>
      </w:r>
      <w:r w:rsidR="00B41CF0" w:rsidRPr="003813CC">
        <w:rPr>
          <w:rFonts w:ascii="Arial" w:hAnsi="Arial" w:cs="Arial"/>
          <w:sz w:val="22"/>
          <w:szCs w:val="22"/>
        </w:rPr>
        <w:t>2</w:t>
      </w:r>
      <w:r w:rsidR="00BE0D43" w:rsidRPr="003813CC">
        <w:rPr>
          <w:rFonts w:ascii="Arial" w:hAnsi="Arial" w:cs="Arial"/>
          <w:sz w:val="22"/>
          <w:szCs w:val="22"/>
        </w:rPr>
        <w:t>7</w:t>
      </w:r>
      <w:r w:rsidR="00B41CF0" w:rsidRPr="003813CC">
        <w:rPr>
          <w:rFonts w:ascii="Arial" w:hAnsi="Arial" w:cs="Arial"/>
          <w:sz w:val="22"/>
          <w:szCs w:val="22"/>
        </w:rPr>
        <w:t xml:space="preserve"> opatřeních</w:t>
      </w:r>
      <w:r w:rsidR="00C827CC" w:rsidRPr="003813CC">
        <w:rPr>
          <w:rFonts w:ascii="Arial" w:hAnsi="Arial" w:cs="Arial"/>
          <w:sz w:val="22"/>
          <w:szCs w:val="22"/>
        </w:rPr>
        <w:t>, jejichž realizaci</w:t>
      </w:r>
      <w:r w:rsidR="00DD75DA" w:rsidRPr="003813CC">
        <w:rPr>
          <w:rFonts w:ascii="Arial" w:hAnsi="Arial" w:cs="Arial"/>
          <w:sz w:val="22"/>
          <w:szCs w:val="22"/>
        </w:rPr>
        <w:t xml:space="preserve"> mají naplánovanou. </w:t>
      </w:r>
      <w:r w:rsidR="00C827CC" w:rsidRPr="003813CC">
        <w:rPr>
          <w:rFonts w:ascii="Arial" w:hAnsi="Arial" w:cs="Arial"/>
          <w:sz w:val="22"/>
          <w:szCs w:val="22"/>
        </w:rPr>
        <w:t>Dvě</w:t>
      </w:r>
      <w:r w:rsidR="00B41CF0" w:rsidRPr="003813CC">
        <w:rPr>
          <w:rFonts w:ascii="Arial" w:hAnsi="Arial" w:cs="Arial"/>
          <w:sz w:val="22"/>
          <w:szCs w:val="22"/>
        </w:rPr>
        <w:t xml:space="preserve"> </w:t>
      </w:r>
      <w:r w:rsidR="00C827CC" w:rsidRPr="003813CC">
        <w:rPr>
          <w:rFonts w:ascii="Arial" w:hAnsi="Arial" w:cs="Arial"/>
          <w:sz w:val="22"/>
          <w:szCs w:val="22"/>
        </w:rPr>
        <w:t xml:space="preserve">plánovaná </w:t>
      </w:r>
      <w:r w:rsidR="00B41CF0" w:rsidRPr="003813CC">
        <w:rPr>
          <w:rFonts w:ascii="Arial" w:hAnsi="Arial" w:cs="Arial"/>
          <w:sz w:val="22"/>
          <w:szCs w:val="22"/>
        </w:rPr>
        <w:t>opatření ne</w:t>
      </w:r>
      <w:r w:rsidR="00DD75DA" w:rsidRPr="003813CC">
        <w:rPr>
          <w:rFonts w:ascii="Arial" w:hAnsi="Arial" w:cs="Arial"/>
          <w:sz w:val="22"/>
          <w:szCs w:val="22"/>
        </w:rPr>
        <w:t>jsou</w:t>
      </w:r>
      <w:r w:rsidR="00C827CC" w:rsidRPr="003813CC">
        <w:rPr>
          <w:rFonts w:ascii="Arial" w:hAnsi="Arial" w:cs="Arial"/>
          <w:sz w:val="22"/>
          <w:szCs w:val="22"/>
        </w:rPr>
        <w:t xml:space="preserve"> zatím r</w:t>
      </w:r>
      <w:r w:rsidR="00B41CF0" w:rsidRPr="003813CC">
        <w:rPr>
          <w:rFonts w:ascii="Arial" w:hAnsi="Arial" w:cs="Arial"/>
          <w:sz w:val="22"/>
          <w:szCs w:val="22"/>
        </w:rPr>
        <w:t>ealizován</w:t>
      </w:r>
      <w:r w:rsidR="00DD75DA" w:rsidRPr="003813CC">
        <w:rPr>
          <w:rFonts w:ascii="Arial" w:hAnsi="Arial" w:cs="Arial"/>
          <w:sz w:val="22"/>
          <w:szCs w:val="22"/>
        </w:rPr>
        <w:t>a</w:t>
      </w:r>
      <w:r w:rsidR="00C827CC" w:rsidRPr="003813CC">
        <w:rPr>
          <w:rFonts w:ascii="Arial" w:hAnsi="Arial" w:cs="Arial"/>
          <w:sz w:val="22"/>
          <w:szCs w:val="22"/>
        </w:rPr>
        <w:t>. J</w:t>
      </w:r>
      <w:r w:rsidR="00DD75DA" w:rsidRPr="003813CC">
        <w:rPr>
          <w:rFonts w:ascii="Arial" w:hAnsi="Arial" w:cs="Arial"/>
          <w:sz w:val="22"/>
          <w:szCs w:val="22"/>
        </w:rPr>
        <w:t xml:space="preserve">edno </w:t>
      </w:r>
      <w:r w:rsidR="00B41CF0" w:rsidRPr="003813CC">
        <w:rPr>
          <w:rFonts w:ascii="Arial" w:hAnsi="Arial" w:cs="Arial"/>
          <w:sz w:val="22"/>
          <w:szCs w:val="22"/>
        </w:rPr>
        <w:t>z důvod</w:t>
      </w:r>
      <w:r w:rsidR="00C827CC" w:rsidRPr="003813CC">
        <w:rPr>
          <w:rFonts w:ascii="Arial" w:hAnsi="Arial" w:cs="Arial"/>
          <w:sz w:val="22"/>
          <w:szCs w:val="22"/>
        </w:rPr>
        <w:t>u</w:t>
      </w:r>
      <w:r w:rsidR="00B41CF0" w:rsidRPr="003813CC">
        <w:rPr>
          <w:rFonts w:ascii="Arial" w:hAnsi="Arial" w:cs="Arial"/>
          <w:sz w:val="22"/>
          <w:szCs w:val="22"/>
        </w:rPr>
        <w:t xml:space="preserve"> nedoporučení M</w:t>
      </w:r>
      <w:r w:rsidR="00FE72E3" w:rsidRPr="003813CC">
        <w:rPr>
          <w:rFonts w:ascii="Arial" w:hAnsi="Arial" w:cs="Arial"/>
          <w:sz w:val="22"/>
          <w:szCs w:val="22"/>
        </w:rPr>
        <w:t xml:space="preserve">inisterstva financí </w:t>
      </w:r>
      <w:r w:rsidR="00B41CF0" w:rsidRPr="003813CC">
        <w:rPr>
          <w:rFonts w:ascii="Arial" w:hAnsi="Arial" w:cs="Arial"/>
          <w:sz w:val="22"/>
          <w:szCs w:val="22"/>
        </w:rPr>
        <w:t>zavádět "režim hotovostního účetnictví"</w:t>
      </w:r>
      <w:r w:rsidR="00C827CC" w:rsidRPr="003813CC">
        <w:rPr>
          <w:rFonts w:ascii="Arial" w:hAnsi="Arial" w:cs="Arial"/>
          <w:sz w:val="22"/>
          <w:szCs w:val="22"/>
        </w:rPr>
        <w:t xml:space="preserve"> (opatření č. </w:t>
      </w:r>
      <w:r w:rsidR="00B41CF0" w:rsidRPr="003813CC">
        <w:rPr>
          <w:rFonts w:ascii="Arial" w:hAnsi="Arial" w:cs="Arial"/>
          <w:sz w:val="22"/>
          <w:szCs w:val="22"/>
        </w:rPr>
        <w:t>53</w:t>
      </w:r>
      <w:r w:rsidR="00C827CC" w:rsidRPr="003813CC">
        <w:rPr>
          <w:rFonts w:ascii="Arial" w:hAnsi="Arial" w:cs="Arial"/>
          <w:sz w:val="22"/>
          <w:szCs w:val="22"/>
        </w:rPr>
        <w:t>) a</w:t>
      </w:r>
      <w:r w:rsidR="003813CC">
        <w:rPr>
          <w:rFonts w:ascii="Arial" w:hAnsi="Arial" w:cs="Arial"/>
          <w:sz w:val="22"/>
          <w:szCs w:val="22"/>
        </w:rPr>
        <w:t> </w:t>
      </w:r>
      <w:r w:rsidR="00C827CC" w:rsidRPr="003813CC">
        <w:rPr>
          <w:rFonts w:ascii="Arial" w:hAnsi="Arial" w:cs="Arial"/>
          <w:sz w:val="22"/>
          <w:szCs w:val="22"/>
        </w:rPr>
        <w:t xml:space="preserve">druhé (opatření č. </w:t>
      </w:r>
      <w:r w:rsidR="000C23F6" w:rsidRPr="003813CC">
        <w:rPr>
          <w:rFonts w:ascii="Arial" w:hAnsi="Arial" w:cs="Arial"/>
          <w:sz w:val="22"/>
          <w:szCs w:val="22"/>
        </w:rPr>
        <w:t>6)</w:t>
      </w:r>
      <w:r w:rsidR="00C827CC" w:rsidRPr="003813CC">
        <w:rPr>
          <w:rFonts w:ascii="Arial" w:hAnsi="Arial" w:cs="Arial"/>
          <w:sz w:val="22"/>
          <w:szCs w:val="22"/>
        </w:rPr>
        <w:t xml:space="preserve"> z důvodu</w:t>
      </w:r>
      <w:r w:rsidR="00DD75DA" w:rsidRPr="003813CC">
        <w:rPr>
          <w:rFonts w:ascii="Arial" w:hAnsi="Arial" w:cs="Arial"/>
          <w:sz w:val="22"/>
          <w:szCs w:val="22"/>
        </w:rPr>
        <w:t xml:space="preserve"> zvažování M</w:t>
      </w:r>
      <w:r w:rsidR="00FE72E3" w:rsidRPr="003813CC">
        <w:rPr>
          <w:rFonts w:ascii="Arial" w:hAnsi="Arial" w:cs="Arial"/>
          <w:sz w:val="22"/>
          <w:szCs w:val="22"/>
        </w:rPr>
        <w:t>inisterstva zdravotnictví</w:t>
      </w:r>
      <w:r w:rsidR="00DD75DA" w:rsidRPr="003813CC">
        <w:rPr>
          <w:rFonts w:ascii="Arial" w:hAnsi="Arial" w:cs="Arial"/>
          <w:sz w:val="22"/>
          <w:szCs w:val="22"/>
        </w:rPr>
        <w:t xml:space="preserve"> o jiném způsobu snížení zátěže při podnikání </w:t>
      </w:r>
      <w:r w:rsidR="00093C9E" w:rsidRPr="003813CC">
        <w:rPr>
          <w:rFonts w:ascii="Arial" w:hAnsi="Arial" w:cs="Arial"/>
          <w:sz w:val="22"/>
          <w:szCs w:val="22"/>
        </w:rPr>
        <w:t xml:space="preserve">prostřednictvím </w:t>
      </w:r>
      <w:r w:rsidR="00DD75DA" w:rsidRPr="003813CC">
        <w:rPr>
          <w:rFonts w:ascii="Arial" w:hAnsi="Arial" w:cs="Arial"/>
          <w:sz w:val="22"/>
          <w:szCs w:val="22"/>
        </w:rPr>
        <w:t>novel</w:t>
      </w:r>
      <w:r w:rsidR="00093C9E" w:rsidRPr="003813CC">
        <w:rPr>
          <w:rFonts w:ascii="Arial" w:hAnsi="Arial" w:cs="Arial"/>
          <w:sz w:val="22"/>
          <w:szCs w:val="22"/>
        </w:rPr>
        <w:t>y</w:t>
      </w:r>
      <w:r w:rsidR="00DD75DA" w:rsidRPr="003813CC">
        <w:rPr>
          <w:rFonts w:ascii="Arial" w:hAnsi="Arial" w:cs="Arial"/>
          <w:sz w:val="22"/>
          <w:szCs w:val="22"/>
        </w:rPr>
        <w:t xml:space="preserve"> lázeňského zákona</w:t>
      </w:r>
      <w:r w:rsidR="00B41CF0" w:rsidRPr="003813CC">
        <w:rPr>
          <w:rFonts w:ascii="Arial" w:hAnsi="Arial" w:cs="Arial"/>
          <w:sz w:val="22"/>
          <w:szCs w:val="22"/>
        </w:rPr>
        <w:t>.</w:t>
      </w:r>
    </w:p>
    <w:p w:rsidR="00B41CF0" w:rsidRPr="003813CC" w:rsidRDefault="00B41CF0" w:rsidP="007E4EBA">
      <w:pPr>
        <w:jc w:val="both"/>
        <w:rPr>
          <w:rFonts w:ascii="Arial" w:hAnsi="Arial" w:cs="Arial"/>
          <w:sz w:val="22"/>
          <w:szCs w:val="22"/>
        </w:rPr>
      </w:pPr>
    </w:p>
    <w:p w:rsidR="000F4F9C" w:rsidRPr="003813CC" w:rsidRDefault="000F4F9C" w:rsidP="000F4F9C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Zpráva také přináší informace</w:t>
      </w:r>
      <w:r w:rsidR="00B41CF0" w:rsidRPr="003813CC">
        <w:rPr>
          <w:rFonts w:ascii="Arial" w:hAnsi="Arial" w:cs="Arial"/>
          <w:sz w:val="22"/>
          <w:szCs w:val="22"/>
        </w:rPr>
        <w:t xml:space="preserve"> o činnosti Expertní skupiny pro snižování administrativní zátěže podnikatelů (dále jen "Expertní skupina"), </w:t>
      </w:r>
      <w:r w:rsidR="00256847" w:rsidRPr="003813CC">
        <w:rPr>
          <w:rFonts w:ascii="Arial" w:hAnsi="Arial" w:cs="Arial"/>
          <w:sz w:val="22"/>
          <w:szCs w:val="22"/>
        </w:rPr>
        <w:t>která byla</w:t>
      </w:r>
      <w:r w:rsidR="00B41CF0" w:rsidRPr="003813CC">
        <w:rPr>
          <w:rFonts w:ascii="Arial" w:hAnsi="Arial" w:cs="Arial"/>
          <w:sz w:val="22"/>
          <w:szCs w:val="22"/>
        </w:rPr>
        <w:t xml:space="preserve"> v roce 2014 znovu obnovena</w:t>
      </w:r>
      <w:r w:rsidR="00256847" w:rsidRPr="003813CC">
        <w:rPr>
          <w:rFonts w:ascii="Arial" w:hAnsi="Arial" w:cs="Arial"/>
          <w:sz w:val="22"/>
          <w:szCs w:val="22"/>
        </w:rPr>
        <w:t xml:space="preserve"> a jejíž zřízení je zakotveno usnesením vlády č. 543 ze dne 9. července 2014. </w:t>
      </w:r>
      <w:r w:rsidRPr="003813CC">
        <w:rPr>
          <w:rFonts w:ascii="Arial" w:hAnsi="Arial" w:cs="Arial"/>
          <w:sz w:val="22"/>
          <w:szCs w:val="22"/>
        </w:rPr>
        <w:t>Hlavním úkolem Expertní skupiny je posuzování a práce s návrhy s pozitivními dopady na podnikatelské prostředí, zejména v oblasti redukce administrativy.</w:t>
      </w:r>
    </w:p>
    <w:p w:rsidR="008F0F27" w:rsidRPr="003813CC" w:rsidRDefault="008F0F27" w:rsidP="000F4F9C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Součástí je také informace o novém úkolu, vyplývajícího z Akčního plánu na podporu hospodářského růstu a zaměstnanosti – Aktualizace pro rok 2016, v němž se ukládá dotčeným resortů</w:t>
      </w:r>
      <w:r w:rsidR="00B13BFB" w:rsidRPr="003813CC">
        <w:rPr>
          <w:rFonts w:ascii="Arial" w:hAnsi="Arial" w:cs="Arial"/>
          <w:sz w:val="22"/>
          <w:szCs w:val="22"/>
        </w:rPr>
        <w:t>m</w:t>
      </w:r>
      <w:r w:rsidRPr="003813CC">
        <w:rPr>
          <w:rFonts w:ascii="Arial" w:hAnsi="Arial" w:cs="Arial"/>
          <w:sz w:val="22"/>
          <w:szCs w:val="22"/>
        </w:rPr>
        <w:t xml:space="preserve"> zřídit "</w:t>
      </w:r>
      <w:proofErr w:type="spellStart"/>
      <w:r w:rsidRPr="003813CC">
        <w:rPr>
          <w:rFonts w:ascii="Arial" w:hAnsi="Arial" w:cs="Arial"/>
          <w:sz w:val="22"/>
          <w:szCs w:val="22"/>
        </w:rPr>
        <w:t>antibyrokratické</w:t>
      </w:r>
      <w:proofErr w:type="spellEnd"/>
      <w:r w:rsidRPr="003813CC">
        <w:rPr>
          <w:rFonts w:ascii="Arial" w:hAnsi="Arial" w:cs="Arial"/>
          <w:sz w:val="22"/>
          <w:szCs w:val="22"/>
        </w:rPr>
        <w:t xml:space="preserve"> komise" na svých resortech.</w:t>
      </w:r>
    </w:p>
    <w:p w:rsidR="00D21051" w:rsidRPr="003813CC" w:rsidRDefault="00D21051" w:rsidP="00B41CF0">
      <w:pPr>
        <w:jc w:val="both"/>
        <w:rPr>
          <w:rFonts w:ascii="Arial" w:hAnsi="Arial" w:cs="Arial"/>
          <w:sz w:val="22"/>
          <w:szCs w:val="22"/>
        </w:rPr>
      </w:pPr>
    </w:p>
    <w:p w:rsidR="00060028" w:rsidRPr="003813CC" w:rsidRDefault="001C13D7" w:rsidP="003345D4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 xml:space="preserve">Ve Zprávě je </w:t>
      </w:r>
      <w:r w:rsidR="003345D4" w:rsidRPr="003813CC">
        <w:rPr>
          <w:rFonts w:ascii="Arial" w:hAnsi="Arial" w:cs="Arial"/>
          <w:sz w:val="22"/>
          <w:szCs w:val="22"/>
        </w:rPr>
        <w:t xml:space="preserve">rovněž </w:t>
      </w:r>
      <w:r w:rsidRPr="003813CC">
        <w:rPr>
          <w:rFonts w:ascii="Arial" w:hAnsi="Arial" w:cs="Arial"/>
          <w:sz w:val="22"/>
          <w:szCs w:val="22"/>
        </w:rPr>
        <w:t>podána</w:t>
      </w:r>
      <w:r w:rsidR="001E1542" w:rsidRPr="003813CC">
        <w:rPr>
          <w:rFonts w:ascii="Arial" w:hAnsi="Arial" w:cs="Arial"/>
          <w:sz w:val="22"/>
          <w:szCs w:val="22"/>
        </w:rPr>
        <w:t xml:space="preserve"> základní</w:t>
      </w:r>
      <w:r w:rsidRPr="003813CC">
        <w:rPr>
          <w:rFonts w:ascii="Arial" w:hAnsi="Arial" w:cs="Arial"/>
          <w:sz w:val="22"/>
          <w:szCs w:val="22"/>
        </w:rPr>
        <w:t xml:space="preserve"> informace o </w:t>
      </w:r>
      <w:r w:rsidR="00060028" w:rsidRPr="003813CC">
        <w:rPr>
          <w:rFonts w:ascii="Arial" w:hAnsi="Arial" w:cs="Arial"/>
          <w:sz w:val="22"/>
          <w:szCs w:val="22"/>
        </w:rPr>
        <w:t xml:space="preserve">mezinárodním </w:t>
      </w:r>
      <w:r w:rsidRPr="003813CC">
        <w:rPr>
          <w:rFonts w:ascii="Arial" w:hAnsi="Arial" w:cs="Arial"/>
          <w:sz w:val="22"/>
          <w:szCs w:val="22"/>
        </w:rPr>
        <w:t>srovnání přístupu k agendě snižování</w:t>
      </w:r>
      <w:r w:rsidR="00060028" w:rsidRPr="003813CC">
        <w:rPr>
          <w:rFonts w:ascii="Arial" w:hAnsi="Arial" w:cs="Arial"/>
          <w:sz w:val="22"/>
          <w:szCs w:val="22"/>
        </w:rPr>
        <w:t xml:space="preserve"> administrativní </w:t>
      </w:r>
      <w:r w:rsidRPr="003813CC">
        <w:rPr>
          <w:rFonts w:ascii="Arial" w:hAnsi="Arial" w:cs="Arial"/>
          <w:sz w:val="22"/>
          <w:szCs w:val="22"/>
        </w:rPr>
        <w:t>zátěže při</w:t>
      </w:r>
      <w:r w:rsidR="003345D4" w:rsidRPr="003813CC">
        <w:rPr>
          <w:rFonts w:ascii="Arial" w:hAnsi="Arial" w:cs="Arial"/>
          <w:sz w:val="22"/>
          <w:szCs w:val="22"/>
        </w:rPr>
        <w:t> </w:t>
      </w:r>
      <w:r w:rsidRPr="003813CC">
        <w:rPr>
          <w:rFonts w:ascii="Arial" w:hAnsi="Arial" w:cs="Arial"/>
          <w:sz w:val="22"/>
          <w:szCs w:val="22"/>
        </w:rPr>
        <w:t>podnikání</w:t>
      </w:r>
      <w:r w:rsidR="00060028" w:rsidRPr="003813CC">
        <w:rPr>
          <w:rFonts w:ascii="Arial" w:hAnsi="Arial" w:cs="Arial"/>
          <w:sz w:val="22"/>
          <w:szCs w:val="22"/>
        </w:rPr>
        <w:t>,</w:t>
      </w:r>
      <w:r w:rsidRPr="003813CC">
        <w:rPr>
          <w:rFonts w:ascii="Arial" w:hAnsi="Arial" w:cs="Arial"/>
          <w:sz w:val="22"/>
          <w:szCs w:val="22"/>
        </w:rPr>
        <w:t xml:space="preserve"> zejména</w:t>
      </w:r>
      <w:r w:rsidR="00060028" w:rsidRPr="003813CC">
        <w:rPr>
          <w:rFonts w:ascii="Arial" w:hAnsi="Arial" w:cs="Arial"/>
          <w:sz w:val="22"/>
          <w:szCs w:val="22"/>
        </w:rPr>
        <w:t xml:space="preserve"> v zemích v rámci</w:t>
      </w:r>
      <w:r w:rsidRPr="003813CC">
        <w:rPr>
          <w:rFonts w:ascii="Arial" w:hAnsi="Arial" w:cs="Arial"/>
          <w:sz w:val="22"/>
          <w:szCs w:val="22"/>
        </w:rPr>
        <w:t xml:space="preserve"> EU</w:t>
      </w:r>
      <w:r w:rsidR="003345D4" w:rsidRPr="003813CC">
        <w:rPr>
          <w:rFonts w:ascii="Arial" w:hAnsi="Arial" w:cs="Arial"/>
          <w:sz w:val="22"/>
          <w:szCs w:val="22"/>
        </w:rPr>
        <w:t>.</w:t>
      </w:r>
      <w:r w:rsidR="001E1542" w:rsidRPr="003813CC">
        <w:rPr>
          <w:rFonts w:ascii="Arial" w:hAnsi="Arial" w:cs="Arial"/>
          <w:sz w:val="22"/>
          <w:szCs w:val="22"/>
        </w:rPr>
        <w:t xml:space="preserve"> Podrobnější průzkum této agendy ve vybraných zemích EU se uskuteční v průběhu letošního roku. </w:t>
      </w:r>
    </w:p>
    <w:p w:rsidR="00060028" w:rsidRPr="003813CC" w:rsidRDefault="00060028" w:rsidP="003345D4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Dále Zpráva informuje o možnosti</w:t>
      </w:r>
      <w:r w:rsidR="00640FA0" w:rsidRPr="003813CC">
        <w:rPr>
          <w:rFonts w:ascii="Arial" w:hAnsi="Arial" w:cs="Arial"/>
          <w:sz w:val="22"/>
          <w:szCs w:val="22"/>
        </w:rPr>
        <w:t xml:space="preserve"> resortů navrhnout</w:t>
      </w:r>
      <w:r w:rsidRPr="003813CC">
        <w:rPr>
          <w:rFonts w:ascii="Arial" w:hAnsi="Arial" w:cs="Arial"/>
          <w:sz w:val="22"/>
          <w:szCs w:val="22"/>
        </w:rPr>
        <w:t xml:space="preserve"> financov</w:t>
      </w:r>
      <w:r w:rsidR="00640FA0" w:rsidRPr="003813CC">
        <w:rPr>
          <w:rFonts w:ascii="Arial" w:hAnsi="Arial" w:cs="Arial"/>
          <w:sz w:val="22"/>
          <w:szCs w:val="22"/>
        </w:rPr>
        <w:t xml:space="preserve">ání </w:t>
      </w:r>
      <w:r w:rsidRPr="003813CC">
        <w:rPr>
          <w:rFonts w:ascii="Arial" w:hAnsi="Arial" w:cs="Arial"/>
          <w:sz w:val="22"/>
          <w:szCs w:val="22"/>
        </w:rPr>
        <w:t>vybran</w:t>
      </w:r>
      <w:r w:rsidR="00640FA0" w:rsidRPr="003813CC">
        <w:rPr>
          <w:rFonts w:ascii="Arial" w:hAnsi="Arial" w:cs="Arial"/>
          <w:sz w:val="22"/>
          <w:szCs w:val="22"/>
        </w:rPr>
        <w:t xml:space="preserve">ých </w:t>
      </w:r>
      <w:r w:rsidRPr="003813CC">
        <w:rPr>
          <w:rFonts w:ascii="Arial" w:hAnsi="Arial" w:cs="Arial"/>
          <w:sz w:val="22"/>
          <w:szCs w:val="22"/>
        </w:rPr>
        <w:t>opatření pro</w:t>
      </w:r>
      <w:r w:rsidR="003813CC">
        <w:rPr>
          <w:rFonts w:ascii="Arial" w:hAnsi="Arial" w:cs="Arial"/>
          <w:sz w:val="22"/>
          <w:szCs w:val="22"/>
        </w:rPr>
        <w:t> </w:t>
      </w:r>
      <w:r w:rsidRPr="003813CC">
        <w:rPr>
          <w:rFonts w:ascii="Arial" w:hAnsi="Arial" w:cs="Arial"/>
          <w:sz w:val="22"/>
          <w:szCs w:val="22"/>
        </w:rPr>
        <w:t>snižování administrativní zátěže podnikatelů z prostředků evropských strukturálních fondů (ESF) v novém finančním období 2014</w:t>
      </w:r>
      <w:r w:rsidR="00060028" w:rsidRPr="003813CC">
        <w:rPr>
          <w:rFonts w:ascii="Arial" w:hAnsi="Arial" w:cs="Arial"/>
          <w:sz w:val="22"/>
          <w:szCs w:val="22"/>
        </w:rPr>
        <w:t xml:space="preserve"> </w:t>
      </w:r>
      <w:r w:rsidRPr="003813CC">
        <w:rPr>
          <w:rFonts w:ascii="Arial" w:hAnsi="Arial" w:cs="Arial"/>
          <w:sz w:val="22"/>
          <w:szCs w:val="22"/>
        </w:rPr>
        <w:t>-</w:t>
      </w:r>
      <w:r w:rsidR="00060028" w:rsidRPr="003813CC">
        <w:rPr>
          <w:rFonts w:ascii="Arial" w:hAnsi="Arial" w:cs="Arial"/>
          <w:sz w:val="22"/>
          <w:szCs w:val="22"/>
        </w:rPr>
        <w:t xml:space="preserve"> </w:t>
      </w:r>
      <w:r w:rsidRPr="003813CC">
        <w:rPr>
          <w:rFonts w:ascii="Arial" w:hAnsi="Arial" w:cs="Arial"/>
          <w:sz w:val="22"/>
          <w:szCs w:val="22"/>
        </w:rPr>
        <w:t>2020.</w:t>
      </w:r>
    </w:p>
    <w:p w:rsidR="008F0F27" w:rsidRPr="003813CC" w:rsidRDefault="008F0F27" w:rsidP="00B41CF0">
      <w:pPr>
        <w:jc w:val="both"/>
        <w:rPr>
          <w:rFonts w:ascii="Arial" w:hAnsi="Arial" w:cs="Arial"/>
          <w:sz w:val="22"/>
          <w:szCs w:val="22"/>
        </w:rPr>
      </w:pPr>
    </w:p>
    <w:p w:rsidR="008F0F27" w:rsidRPr="003813CC" w:rsidRDefault="00B13BFB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V závěru Z</w:t>
      </w:r>
      <w:r w:rsidR="008F0F27" w:rsidRPr="003813CC">
        <w:rPr>
          <w:rFonts w:ascii="Arial" w:hAnsi="Arial" w:cs="Arial"/>
          <w:sz w:val="22"/>
          <w:szCs w:val="22"/>
        </w:rPr>
        <w:t xml:space="preserve">právy je uveden závěrečný souhrn a doporučení </w:t>
      </w:r>
      <w:r w:rsidRPr="003813CC">
        <w:rPr>
          <w:rFonts w:ascii="Arial" w:hAnsi="Arial" w:cs="Arial"/>
          <w:sz w:val="22"/>
          <w:szCs w:val="22"/>
        </w:rPr>
        <w:t xml:space="preserve">na </w:t>
      </w:r>
      <w:r w:rsidR="008F0F27" w:rsidRPr="003813CC">
        <w:rPr>
          <w:rFonts w:ascii="Arial" w:hAnsi="Arial" w:cs="Arial"/>
          <w:sz w:val="22"/>
          <w:szCs w:val="22"/>
        </w:rPr>
        <w:t>následující období.</w:t>
      </w: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B41CF0">
      <w:pPr>
        <w:pStyle w:val="Nadpis3"/>
        <w:rPr>
          <w:rFonts w:ascii="Arial" w:hAnsi="Arial" w:cs="Arial"/>
          <w:sz w:val="22"/>
          <w:szCs w:val="22"/>
          <w:u w:val="single"/>
        </w:rPr>
      </w:pPr>
      <w:r w:rsidRPr="003813CC">
        <w:rPr>
          <w:rFonts w:ascii="Arial" w:hAnsi="Arial" w:cs="Arial"/>
          <w:sz w:val="22"/>
          <w:szCs w:val="22"/>
          <w:u w:val="single"/>
        </w:rPr>
        <w:lastRenderedPageBreak/>
        <w:t>Dopady navrhovaného řešení</w:t>
      </w:r>
    </w:p>
    <w:p w:rsidR="00B41CF0" w:rsidRPr="003813CC" w:rsidRDefault="00B41CF0" w:rsidP="00B41CF0">
      <w:pPr>
        <w:pStyle w:val="Zkladntext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Předložený materiál má pozitivní dopad na podnikatelské prostředí. Návrh nemá dopady na veřejné rozpočty, životní prostředí ani rovnost žen a mužů.</w:t>
      </w: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Předložený materiál neklade žádné nároky na státní rozpočet a ostatní veřejné rozpočty. Navrhovaná opatření nemají rovněž přímý dopad na životní prostředí, rovnost žen a mužů a sociální vztahy.</w:t>
      </w: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</w:p>
    <w:p w:rsidR="00FC5C88" w:rsidRPr="003813CC" w:rsidRDefault="00B41CF0" w:rsidP="000C23F6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 xml:space="preserve">Materiál popisuje stav vývoje  redukce administrativní zátěže dopadající na podnikatele. Jsou </w:t>
      </w:r>
      <w:r w:rsidR="00FC5C88" w:rsidRPr="003813CC">
        <w:rPr>
          <w:rFonts w:ascii="Arial" w:hAnsi="Arial" w:cs="Arial"/>
          <w:sz w:val="22"/>
          <w:szCs w:val="22"/>
        </w:rPr>
        <w:t xml:space="preserve">navrhována konkrétní opatření a </w:t>
      </w:r>
      <w:r w:rsidRPr="003813CC">
        <w:rPr>
          <w:rFonts w:ascii="Arial" w:hAnsi="Arial" w:cs="Arial"/>
          <w:sz w:val="22"/>
          <w:szCs w:val="22"/>
        </w:rPr>
        <w:t xml:space="preserve">postupy, která napomohou dalšímu zjednodušení administrativy. </w:t>
      </w:r>
      <w:r w:rsidR="00FC5C88" w:rsidRPr="003813CC">
        <w:rPr>
          <w:rFonts w:ascii="Arial" w:hAnsi="Arial" w:cs="Arial"/>
          <w:sz w:val="22"/>
          <w:szCs w:val="22"/>
        </w:rPr>
        <w:t>Realizace navrhovaných opatření bude mít pozitivní dopad na podnikatelské prostředí.</w:t>
      </w:r>
    </w:p>
    <w:p w:rsidR="00FC5C88" w:rsidRPr="003813CC" w:rsidRDefault="00FC5C88" w:rsidP="000C23F6">
      <w:pPr>
        <w:jc w:val="both"/>
        <w:rPr>
          <w:rFonts w:ascii="Arial" w:hAnsi="Arial" w:cs="Arial"/>
          <w:sz w:val="22"/>
          <w:szCs w:val="22"/>
        </w:rPr>
      </w:pPr>
    </w:p>
    <w:p w:rsidR="000C23F6" w:rsidRPr="003813CC" w:rsidRDefault="00FC5C88" w:rsidP="000C23F6">
      <w:pPr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b/>
          <w:sz w:val="22"/>
          <w:szCs w:val="22"/>
        </w:rPr>
        <w:t xml:space="preserve">Dalších </w:t>
      </w:r>
      <w:r w:rsidR="000C23F6" w:rsidRPr="003813CC">
        <w:rPr>
          <w:rFonts w:ascii="Arial" w:hAnsi="Arial" w:cs="Arial"/>
          <w:b/>
          <w:sz w:val="22"/>
          <w:szCs w:val="22"/>
        </w:rPr>
        <w:t>27 opatření zůstává ústředním orgánům státní správy pro následující období k</w:t>
      </w:r>
      <w:r w:rsidRPr="003813CC">
        <w:rPr>
          <w:rFonts w:ascii="Arial" w:hAnsi="Arial" w:cs="Arial"/>
          <w:b/>
          <w:sz w:val="22"/>
          <w:szCs w:val="22"/>
        </w:rPr>
        <w:t> </w:t>
      </w:r>
      <w:r w:rsidR="000C23F6" w:rsidRPr="003813CC">
        <w:rPr>
          <w:rFonts w:ascii="Arial" w:hAnsi="Arial" w:cs="Arial"/>
          <w:b/>
          <w:sz w:val="22"/>
          <w:szCs w:val="22"/>
        </w:rPr>
        <w:t>řešení.</w:t>
      </w:r>
    </w:p>
    <w:p w:rsidR="00B41CF0" w:rsidRPr="003813CC" w:rsidRDefault="00B41CF0" w:rsidP="00B41CF0">
      <w:pPr>
        <w:jc w:val="both"/>
        <w:rPr>
          <w:rFonts w:ascii="Arial" w:hAnsi="Arial" w:cs="Arial"/>
          <w:sz w:val="22"/>
          <w:szCs w:val="22"/>
        </w:rPr>
      </w:pPr>
    </w:p>
    <w:p w:rsidR="00B41CF0" w:rsidRPr="003813CC" w:rsidRDefault="00B41CF0" w:rsidP="00B41CF0">
      <w:pPr>
        <w:pStyle w:val="Nadpis3"/>
        <w:rPr>
          <w:rFonts w:ascii="Arial" w:hAnsi="Arial" w:cs="Arial"/>
          <w:sz w:val="22"/>
          <w:szCs w:val="22"/>
          <w:u w:val="single"/>
        </w:rPr>
      </w:pPr>
      <w:r w:rsidRPr="003813CC">
        <w:rPr>
          <w:rFonts w:ascii="Arial" w:hAnsi="Arial" w:cs="Arial"/>
          <w:sz w:val="22"/>
          <w:szCs w:val="22"/>
          <w:u w:val="single"/>
        </w:rPr>
        <w:t>Připomínkové řízení</w:t>
      </w:r>
    </w:p>
    <w:p w:rsidR="00B41CF0" w:rsidRPr="003813CC" w:rsidRDefault="00B41CF0" w:rsidP="00B41CF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813CC">
        <w:rPr>
          <w:rFonts w:ascii="Arial" w:hAnsi="Arial" w:cs="Arial"/>
          <w:sz w:val="22"/>
          <w:szCs w:val="22"/>
        </w:rPr>
        <w:t>Materiál byl projednán v souladu s Jednacím řádem vlády v meziresortním připomínkovém řízení, které probíhalo od ……</w:t>
      </w:r>
      <w:r w:rsidR="000C23F6" w:rsidRPr="003813CC">
        <w:rPr>
          <w:rFonts w:ascii="Arial" w:hAnsi="Arial" w:cs="Arial"/>
          <w:sz w:val="22"/>
          <w:szCs w:val="22"/>
        </w:rPr>
        <w:t>…</w:t>
      </w:r>
      <w:r w:rsidRPr="003813CC">
        <w:rPr>
          <w:rFonts w:ascii="Arial" w:hAnsi="Arial" w:cs="Arial"/>
          <w:sz w:val="22"/>
          <w:szCs w:val="22"/>
        </w:rPr>
        <w:t>do ……</w:t>
      </w:r>
      <w:r w:rsidR="000C23F6" w:rsidRPr="003813CC">
        <w:rPr>
          <w:rFonts w:ascii="Arial" w:hAnsi="Arial" w:cs="Arial"/>
          <w:sz w:val="22"/>
          <w:szCs w:val="22"/>
        </w:rPr>
        <w:t xml:space="preserve">…. </w:t>
      </w:r>
      <w:r w:rsidRPr="003813CC">
        <w:rPr>
          <w:rFonts w:ascii="Arial" w:hAnsi="Arial" w:cs="Arial"/>
          <w:sz w:val="22"/>
          <w:szCs w:val="22"/>
        </w:rPr>
        <w:t>Přehled připomínek a jejich vypořádání je uveden v části IV. tohoto materiálu.</w:t>
      </w:r>
    </w:p>
    <w:p w:rsidR="00B41CF0" w:rsidRPr="003813CC" w:rsidRDefault="00B41CF0" w:rsidP="00B41CF0">
      <w:pPr>
        <w:spacing w:after="240"/>
        <w:jc w:val="both"/>
        <w:rPr>
          <w:rFonts w:ascii="Arial" w:hAnsi="Arial" w:cs="Arial"/>
          <w:bCs/>
          <w:sz w:val="22"/>
          <w:szCs w:val="22"/>
        </w:rPr>
      </w:pPr>
    </w:p>
    <w:p w:rsidR="00582DE9" w:rsidRPr="003813CC" w:rsidRDefault="009C78D1" w:rsidP="00582DE9">
      <w:pPr>
        <w:spacing w:after="240"/>
        <w:jc w:val="both"/>
        <w:rPr>
          <w:rFonts w:ascii="Arial" w:hAnsi="Arial" w:cs="Arial"/>
          <w:bCs/>
          <w:sz w:val="22"/>
          <w:szCs w:val="22"/>
        </w:rPr>
      </w:pPr>
      <w:r w:rsidRPr="003813CC">
        <w:rPr>
          <w:rFonts w:ascii="Arial" w:hAnsi="Arial" w:cs="Arial"/>
          <w:bCs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3813CC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3813CC">
        <w:rPr>
          <w:rFonts w:ascii="Arial" w:hAnsi="Arial" w:cs="Arial"/>
          <w:bCs/>
          <w:sz w:val="22"/>
          <w:szCs w:val="22"/>
        </w:rPr>
      </w:r>
      <w:r w:rsidRPr="003813CC">
        <w:rPr>
          <w:rFonts w:ascii="Arial" w:hAnsi="Arial" w:cs="Arial"/>
          <w:bCs/>
          <w:sz w:val="22"/>
          <w:szCs w:val="22"/>
        </w:rPr>
        <w:fldChar w:fldCharType="separate"/>
      </w:r>
      <w:r w:rsidR="00582DE9" w:rsidRPr="003813CC">
        <w:rPr>
          <w:rFonts w:ascii="Arial" w:hAnsi="Arial" w:cs="Arial"/>
          <w:bCs/>
          <w:sz w:val="22"/>
          <w:szCs w:val="22"/>
        </w:rPr>
        <w:t> </w:t>
      </w:r>
      <w:r w:rsidR="00582DE9" w:rsidRPr="003813CC">
        <w:rPr>
          <w:rFonts w:ascii="Arial" w:hAnsi="Arial" w:cs="Arial"/>
          <w:bCs/>
          <w:sz w:val="22"/>
          <w:szCs w:val="22"/>
        </w:rPr>
        <w:t> </w:t>
      </w:r>
      <w:r w:rsidR="00582DE9" w:rsidRPr="003813CC">
        <w:rPr>
          <w:rFonts w:ascii="Arial" w:hAnsi="Arial" w:cs="Arial"/>
          <w:bCs/>
          <w:sz w:val="22"/>
          <w:szCs w:val="22"/>
        </w:rPr>
        <w:t> </w:t>
      </w:r>
      <w:r w:rsidR="00582DE9" w:rsidRPr="003813CC">
        <w:rPr>
          <w:rFonts w:ascii="Arial" w:hAnsi="Arial" w:cs="Arial"/>
          <w:bCs/>
          <w:sz w:val="22"/>
          <w:szCs w:val="22"/>
        </w:rPr>
        <w:t> </w:t>
      </w:r>
      <w:r w:rsidR="00582DE9" w:rsidRPr="003813CC">
        <w:rPr>
          <w:rFonts w:ascii="Arial" w:hAnsi="Arial" w:cs="Arial"/>
          <w:bCs/>
          <w:sz w:val="22"/>
          <w:szCs w:val="22"/>
        </w:rPr>
        <w:t> </w:t>
      </w:r>
      <w:r w:rsidRPr="003813CC">
        <w:rPr>
          <w:rFonts w:ascii="Arial" w:hAnsi="Arial" w:cs="Arial"/>
          <w:bCs/>
          <w:sz w:val="22"/>
          <w:szCs w:val="22"/>
        </w:rPr>
        <w:fldChar w:fldCharType="end"/>
      </w:r>
    </w:p>
    <w:sectPr w:rsidR="00582DE9" w:rsidRPr="003813CC" w:rsidSect="00582DE9">
      <w:footerReference w:type="default" r:id="rId8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01A" w:rsidRDefault="0098701A">
      <w:r>
        <w:separator/>
      </w:r>
    </w:p>
  </w:endnote>
  <w:endnote w:type="continuationSeparator" w:id="0">
    <w:p w:rsidR="0098701A" w:rsidRDefault="0098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DE9" w:rsidRPr="00582DE9" w:rsidRDefault="00582DE9" w:rsidP="00582DE9">
    <w:pPr>
      <w:pStyle w:val="Podtitul"/>
      <w:rPr>
        <w:rFonts w:ascii="Arial" w:hAnsi="Arial" w:cs="Arial"/>
        <w:sz w:val="22"/>
        <w:szCs w:val="22"/>
      </w:rPr>
    </w:pPr>
    <w:r w:rsidRPr="00CA4A8C">
      <w:rPr>
        <w:rFonts w:ascii="Arial" w:hAnsi="Arial" w:cs="Arial"/>
        <w:sz w:val="22"/>
        <w:szCs w:val="22"/>
      </w:rPr>
      <w:t xml:space="preserve">Stránka </w:t>
    </w:r>
    <w:r w:rsidRPr="00CA4A8C">
      <w:rPr>
        <w:rFonts w:ascii="Arial" w:hAnsi="Arial" w:cs="Arial"/>
        <w:sz w:val="22"/>
        <w:szCs w:val="22"/>
      </w:rPr>
      <w:fldChar w:fldCharType="begin"/>
    </w:r>
    <w:r w:rsidRPr="00CA4A8C">
      <w:rPr>
        <w:rFonts w:ascii="Arial" w:hAnsi="Arial" w:cs="Arial"/>
        <w:sz w:val="22"/>
        <w:szCs w:val="22"/>
      </w:rPr>
      <w:instrText>PAGE</w:instrText>
    </w:r>
    <w:r w:rsidRPr="00CA4A8C">
      <w:rPr>
        <w:rFonts w:ascii="Arial" w:hAnsi="Arial" w:cs="Arial"/>
        <w:sz w:val="22"/>
        <w:szCs w:val="22"/>
      </w:rPr>
      <w:fldChar w:fldCharType="separate"/>
    </w:r>
    <w:r w:rsidR="007E4EBA">
      <w:rPr>
        <w:rFonts w:ascii="Arial" w:hAnsi="Arial" w:cs="Arial"/>
        <w:noProof/>
        <w:sz w:val="22"/>
        <w:szCs w:val="22"/>
      </w:rPr>
      <w:t>3</w:t>
    </w:r>
    <w:r w:rsidRPr="00CA4A8C">
      <w:rPr>
        <w:rFonts w:ascii="Arial" w:hAnsi="Arial" w:cs="Arial"/>
        <w:sz w:val="22"/>
        <w:szCs w:val="22"/>
      </w:rPr>
      <w:fldChar w:fldCharType="end"/>
    </w:r>
    <w:r w:rsidRPr="00CA4A8C">
      <w:rPr>
        <w:rFonts w:ascii="Arial" w:hAnsi="Arial" w:cs="Arial"/>
        <w:sz w:val="22"/>
        <w:szCs w:val="22"/>
      </w:rPr>
      <w:t xml:space="preserve"> (celkem </w:t>
    </w:r>
    <w:r w:rsidRPr="00CA4A8C">
      <w:rPr>
        <w:rFonts w:ascii="Arial" w:hAnsi="Arial" w:cs="Arial"/>
        <w:sz w:val="22"/>
        <w:szCs w:val="22"/>
      </w:rPr>
      <w:fldChar w:fldCharType="begin"/>
    </w:r>
    <w:r w:rsidRPr="00CA4A8C">
      <w:rPr>
        <w:rFonts w:ascii="Arial" w:hAnsi="Arial" w:cs="Arial"/>
        <w:sz w:val="22"/>
        <w:szCs w:val="22"/>
      </w:rPr>
      <w:instrText>NUMPAGES</w:instrText>
    </w:r>
    <w:r w:rsidRPr="00CA4A8C">
      <w:rPr>
        <w:rFonts w:ascii="Arial" w:hAnsi="Arial" w:cs="Arial"/>
        <w:sz w:val="22"/>
        <w:szCs w:val="22"/>
      </w:rPr>
      <w:fldChar w:fldCharType="separate"/>
    </w:r>
    <w:r w:rsidR="007E4EBA">
      <w:rPr>
        <w:rFonts w:ascii="Arial" w:hAnsi="Arial" w:cs="Arial"/>
        <w:noProof/>
        <w:sz w:val="22"/>
        <w:szCs w:val="22"/>
      </w:rPr>
      <w:t>3</w:t>
    </w:r>
    <w:r w:rsidRPr="00CA4A8C">
      <w:rPr>
        <w:rFonts w:ascii="Arial" w:hAnsi="Arial" w:cs="Arial"/>
        <w:sz w:val="22"/>
        <w:szCs w:val="22"/>
      </w:rPr>
      <w:fldChar w:fldCharType="end"/>
    </w:r>
    <w:r w:rsidRPr="00CA4A8C">
      <w:rPr>
        <w:rFonts w:ascii="Arial" w:hAnsi="Arial" w:cs="Arial"/>
        <w:sz w:val="22"/>
        <w:szCs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01A" w:rsidRDefault="0098701A">
      <w:r>
        <w:separator/>
      </w:r>
    </w:p>
  </w:footnote>
  <w:footnote w:type="continuationSeparator" w:id="0">
    <w:p w:rsidR="0098701A" w:rsidRDefault="0098701A">
      <w:r>
        <w:continuationSeparator/>
      </w:r>
    </w:p>
  </w:footnote>
  <w:footnote w:id="1">
    <w:p w:rsidR="00B41CF0" w:rsidRDefault="00B41CF0" w:rsidP="00B41CF0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402C79">
        <w:rPr>
          <w:rFonts w:ascii="Arial" w:hAnsi="Arial" w:cs="Arial"/>
          <w:sz w:val="16"/>
          <w:szCs w:val="16"/>
        </w:rPr>
        <w:t>Č</w:t>
      </w:r>
      <w:r>
        <w:rPr>
          <w:rFonts w:ascii="Arial" w:hAnsi="Arial" w:cs="Arial"/>
          <w:sz w:val="16"/>
          <w:szCs w:val="16"/>
        </w:rPr>
        <w:t>ást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administrativních nákladů, kterou podniky nebo podnikatelé vynakládají pouze proto, že jim to nařizuje regulace (administrativní zátěž je tedy podmnožinou administrativních nákladů, neboť administrativní náklady zahrnují i ty činnosti, které by podniky zajišťovaly, i kdyby byla regulace odstraněna</w:t>
      </w:r>
      <w:r w:rsidR="000C23F6">
        <w:rPr>
          <w:rFonts w:ascii="Arial" w:hAnsi="Arial" w:cs="Arial"/>
          <w:sz w:val="16"/>
          <w:szCs w:val="16"/>
        </w:rPr>
        <w:t>)</w:t>
      </w:r>
      <w:r w:rsidR="00402C79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431AB"/>
    <w:multiLevelType w:val="hybridMultilevel"/>
    <w:tmpl w:val="830AB2DA"/>
    <w:lvl w:ilvl="0" w:tplc="7EE0CF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606F"/>
    <w:multiLevelType w:val="hybridMultilevel"/>
    <w:tmpl w:val="805A8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B0765"/>
    <w:multiLevelType w:val="hybridMultilevel"/>
    <w:tmpl w:val="9DD0AF9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A51A79"/>
    <w:multiLevelType w:val="hybridMultilevel"/>
    <w:tmpl w:val="2E10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132DE"/>
    <w:multiLevelType w:val="hybridMultilevel"/>
    <w:tmpl w:val="79FA07C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CB3A43"/>
    <w:multiLevelType w:val="hybridMultilevel"/>
    <w:tmpl w:val="13807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B1C6E"/>
    <w:multiLevelType w:val="hybridMultilevel"/>
    <w:tmpl w:val="31120E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3272B"/>
    <w:multiLevelType w:val="hybridMultilevel"/>
    <w:tmpl w:val="545CBE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E6997"/>
    <w:multiLevelType w:val="hybridMultilevel"/>
    <w:tmpl w:val="5F48E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C7E0D"/>
    <w:multiLevelType w:val="hybridMultilevel"/>
    <w:tmpl w:val="35BCC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AFE"/>
    <w:rsid w:val="000353F8"/>
    <w:rsid w:val="000368B3"/>
    <w:rsid w:val="000421AE"/>
    <w:rsid w:val="000438F0"/>
    <w:rsid w:val="00044BF1"/>
    <w:rsid w:val="00060028"/>
    <w:rsid w:val="00061FD0"/>
    <w:rsid w:val="0006213C"/>
    <w:rsid w:val="00093C9E"/>
    <w:rsid w:val="000A09A4"/>
    <w:rsid w:val="000C23F6"/>
    <w:rsid w:val="000C4330"/>
    <w:rsid w:val="000C6DE7"/>
    <w:rsid w:val="000E0B3C"/>
    <w:rsid w:val="000E170B"/>
    <w:rsid w:val="000E4B1E"/>
    <w:rsid w:val="000F4F9C"/>
    <w:rsid w:val="00132CF8"/>
    <w:rsid w:val="0017769F"/>
    <w:rsid w:val="00193610"/>
    <w:rsid w:val="001B7406"/>
    <w:rsid w:val="001C13D7"/>
    <w:rsid w:val="001E0BBF"/>
    <w:rsid w:val="001E1542"/>
    <w:rsid w:val="001E1DBF"/>
    <w:rsid w:val="002012C3"/>
    <w:rsid w:val="00205F60"/>
    <w:rsid w:val="00216D41"/>
    <w:rsid w:val="0022482F"/>
    <w:rsid w:val="002264C3"/>
    <w:rsid w:val="002331DE"/>
    <w:rsid w:val="00240B7D"/>
    <w:rsid w:val="002440BD"/>
    <w:rsid w:val="00256847"/>
    <w:rsid w:val="002A672E"/>
    <w:rsid w:val="002B6C17"/>
    <w:rsid w:val="002C0431"/>
    <w:rsid w:val="003130CC"/>
    <w:rsid w:val="003345D4"/>
    <w:rsid w:val="0033651F"/>
    <w:rsid w:val="00342072"/>
    <w:rsid w:val="00360506"/>
    <w:rsid w:val="00361DDC"/>
    <w:rsid w:val="00371422"/>
    <w:rsid w:val="003813CC"/>
    <w:rsid w:val="003A59AF"/>
    <w:rsid w:val="003A6008"/>
    <w:rsid w:val="003D3B20"/>
    <w:rsid w:val="003F0CA0"/>
    <w:rsid w:val="00402C79"/>
    <w:rsid w:val="0040404C"/>
    <w:rsid w:val="00406C16"/>
    <w:rsid w:val="00413EBF"/>
    <w:rsid w:val="00421876"/>
    <w:rsid w:val="00422CA2"/>
    <w:rsid w:val="00444F31"/>
    <w:rsid w:val="00445C82"/>
    <w:rsid w:val="00517DCD"/>
    <w:rsid w:val="00543A82"/>
    <w:rsid w:val="005476CA"/>
    <w:rsid w:val="0055468A"/>
    <w:rsid w:val="00560822"/>
    <w:rsid w:val="0056661A"/>
    <w:rsid w:val="00574B2B"/>
    <w:rsid w:val="00582DE9"/>
    <w:rsid w:val="005A6304"/>
    <w:rsid w:val="006171F6"/>
    <w:rsid w:val="00640FA0"/>
    <w:rsid w:val="006858E5"/>
    <w:rsid w:val="00696458"/>
    <w:rsid w:val="006D0316"/>
    <w:rsid w:val="006E70BC"/>
    <w:rsid w:val="00704AFE"/>
    <w:rsid w:val="00763681"/>
    <w:rsid w:val="00795943"/>
    <w:rsid w:val="007A0E35"/>
    <w:rsid w:val="007D3DF8"/>
    <w:rsid w:val="007E4EBA"/>
    <w:rsid w:val="007F16DF"/>
    <w:rsid w:val="00804CE1"/>
    <w:rsid w:val="0085300A"/>
    <w:rsid w:val="0086631D"/>
    <w:rsid w:val="00887ECA"/>
    <w:rsid w:val="008B13A3"/>
    <w:rsid w:val="008B303C"/>
    <w:rsid w:val="008C1953"/>
    <w:rsid w:val="008E5504"/>
    <w:rsid w:val="008F0F27"/>
    <w:rsid w:val="008F6257"/>
    <w:rsid w:val="00940FE8"/>
    <w:rsid w:val="00942359"/>
    <w:rsid w:val="00943C40"/>
    <w:rsid w:val="00944039"/>
    <w:rsid w:val="0098701A"/>
    <w:rsid w:val="00990E91"/>
    <w:rsid w:val="009C78D1"/>
    <w:rsid w:val="009F4360"/>
    <w:rsid w:val="00A0291F"/>
    <w:rsid w:val="00A20827"/>
    <w:rsid w:val="00A21197"/>
    <w:rsid w:val="00A62FEE"/>
    <w:rsid w:val="00A8681C"/>
    <w:rsid w:val="00A90BF6"/>
    <w:rsid w:val="00A97659"/>
    <w:rsid w:val="00AB5907"/>
    <w:rsid w:val="00AC0478"/>
    <w:rsid w:val="00AC1D87"/>
    <w:rsid w:val="00AC4CBB"/>
    <w:rsid w:val="00B13BFB"/>
    <w:rsid w:val="00B30632"/>
    <w:rsid w:val="00B41CF0"/>
    <w:rsid w:val="00B4613B"/>
    <w:rsid w:val="00B52072"/>
    <w:rsid w:val="00BA1A59"/>
    <w:rsid w:val="00BE0D43"/>
    <w:rsid w:val="00BE6F48"/>
    <w:rsid w:val="00C066CA"/>
    <w:rsid w:val="00C110E6"/>
    <w:rsid w:val="00C110F9"/>
    <w:rsid w:val="00C31559"/>
    <w:rsid w:val="00C35A3D"/>
    <w:rsid w:val="00C62E30"/>
    <w:rsid w:val="00C827CC"/>
    <w:rsid w:val="00C83033"/>
    <w:rsid w:val="00C95DCC"/>
    <w:rsid w:val="00C9742C"/>
    <w:rsid w:val="00CA545D"/>
    <w:rsid w:val="00CB4C0B"/>
    <w:rsid w:val="00CE46C7"/>
    <w:rsid w:val="00D10AD4"/>
    <w:rsid w:val="00D203F9"/>
    <w:rsid w:val="00D21051"/>
    <w:rsid w:val="00D65161"/>
    <w:rsid w:val="00D8204E"/>
    <w:rsid w:val="00D9250E"/>
    <w:rsid w:val="00DA3CB5"/>
    <w:rsid w:val="00DA45D9"/>
    <w:rsid w:val="00DD75DA"/>
    <w:rsid w:val="00DF5027"/>
    <w:rsid w:val="00E0734D"/>
    <w:rsid w:val="00E53568"/>
    <w:rsid w:val="00E553A4"/>
    <w:rsid w:val="00E7490E"/>
    <w:rsid w:val="00E757D9"/>
    <w:rsid w:val="00EB11BC"/>
    <w:rsid w:val="00ED4EBD"/>
    <w:rsid w:val="00F05218"/>
    <w:rsid w:val="00FC5C88"/>
    <w:rsid w:val="00FD29CC"/>
    <w:rsid w:val="00FD45EB"/>
    <w:rsid w:val="00FE27E8"/>
    <w:rsid w:val="00FE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stroke weight="1.5pt"/>
    </o:shapedefaults>
    <o:shapelayout v:ext="edit">
      <o:idmap v:ext="edit" data="1"/>
    </o:shapelayout>
  </w:shapeDefaults>
  <w:decimalSymbol w:val=","/>
  <w:listSeparator w:val=";"/>
  <w15:chartTrackingRefBased/>
  <w15:docId w15:val="{B580DFCB-C26B-4712-ABBF-21F91515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F50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1C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1C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7A0E35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C110F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110F9"/>
    <w:pPr>
      <w:tabs>
        <w:tab w:val="center" w:pos="4536"/>
        <w:tab w:val="right" w:pos="9072"/>
      </w:tabs>
    </w:pPr>
  </w:style>
  <w:style w:type="paragraph" w:customStyle="1" w:styleId="Char4CharCharCharCharCharCharCharCharCharCharCharCharCharCharCharCharCharCharCharCharCharCharCharChar">
    <w:name w:val="Char4 Char Char Char Char Char Char Char Char Char Char Char Char Char Char Char Char Char Char Char Char Char Char Char Char"/>
    <w:basedOn w:val="Normln"/>
    <w:rsid w:val="00BE6F48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Podtitul">
    <w:name w:val="Subtitle"/>
    <w:basedOn w:val="Normln"/>
    <w:next w:val="Normln"/>
    <w:link w:val="PodtitulChar"/>
    <w:uiPriority w:val="11"/>
    <w:qFormat/>
    <w:rsid w:val="00582DE9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uiPriority w:val="11"/>
    <w:rsid w:val="00582DE9"/>
    <w:rPr>
      <w:rFonts w:ascii="Cambria" w:hAnsi="Cambria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1CF0"/>
    <w:rPr>
      <w:rFonts w:ascii="Cambria" w:hAnsi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1CF0"/>
    <w:rPr>
      <w:rFonts w:ascii="Cambria" w:hAnsi="Cambria"/>
      <w:b/>
      <w:bCs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41CF0"/>
    <w:pPr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41CF0"/>
  </w:style>
  <w:style w:type="paragraph" w:styleId="Nzev">
    <w:name w:val="Title"/>
    <w:basedOn w:val="Normln"/>
    <w:link w:val="NzevChar"/>
    <w:uiPriority w:val="10"/>
    <w:qFormat/>
    <w:rsid w:val="00B41CF0"/>
    <w:pPr>
      <w:overflowPunct w:val="0"/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character" w:customStyle="1" w:styleId="NzevChar">
    <w:name w:val="Název Char"/>
    <w:basedOn w:val="Standardnpsmoodstavce"/>
    <w:link w:val="Nzev"/>
    <w:uiPriority w:val="10"/>
    <w:rsid w:val="00B41CF0"/>
    <w:rPr>
      <w:b/>
      <w:bCs/>
      <w:sz w:val="26"/>
      <w:szCs w:val="26"/>
    </w:rPr>
  </w:style>
  <w:style w:type="paragraph" w:styleId="Zkladntext">
    <w:name w:val="Body Text"/>
    <w:basedOn w:val="Normln"/>
    <w:link w:val="ZkladntextChar"/>
    <w:semiHidden/>
    <w:unhideWhenUsed/>
    <w:rsid w:val="00B41CF0"/>
    <w:pPr>
      <w:jc w:val="both"/>
    </w:pPr>
    <w:rPr>
      <w:b/>
      <w:bCs/>
      <w:i/>
      <w:iCs/>
    </w:rPr>
  </w:style>
  <w:style w:type="character" w:customStyle="1" w:styleId="ZkladntextChar">
    <w:name w:val="Základní text Char"/>
    <w:basedOn w:val="Standardnpsmoodstavce"/>
    <w:link w:val="Zkladntext"/>
    <w:semiHidden/>
    <w:rsid w:val="00B41CF0"/>
    <w:rPr>
      <w:b/>
      <w:bCs/>
      <w:i/>
      <w:i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41CF0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B41CF0"/>
    <w:rPr>
      <w:vertAlign w:val="superscript"/>
    </w:rPr>
  </w:style>
  <w:style w:type="character" w:customStyle="1" w:styleId="Nadpis1Char">
    <w:name w:val="Nadpis 1 Char"/>
    <w:basedOn w:val="Standardnpsmoodstavce"/>
    <w:link w:val="Nadpis1"/>
    <w:rsid w:val="00DF50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208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208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ablony\02%20Parlament%20a%20vl&#225;da\e-KLEP\P-12%20P&#345;edkl&#225;dac&#237;%20zpr&#225;va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EB0B6-5C2F-4082-A69B-A2AF5C13F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P-12 Předkládací zpráva.dotm</Template>
  <TotalTime>371</TotalTime>
  <Pages>3</Pages>
  <Words>1035</Words>
  <Characters>6392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"[Klepněte sem a vložte římské číslo dle čísla na obálce</vt:lpstr>
      <vt:lpstr>"[Klepněte sem a vložte římské číslo dle čísla na obálce</vt:lpstr>
    </vt:vector>
  </TitlesOfParts>
  <Company>uvcr</Company>
  <LinksUpToDate>false</LinksUpToDate>
  <CharactersWithSpaces>7413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"[Klepněte sem a vložte římské číslo dle čísla na obálce</dc:title>
  <dc:subject/>
  <dc:creator>Galajdová Zuzana</dc:creator>
  <cp:keywords/>
  <cp:lastModifiedBy>Galajdová Zuzana</cp:lastModifiedBy>
  <cp:revision>43</cp:revision>
  <cp:lastPrinted>2016-02-25T09:36:00Z</cp:lastPrinted>
  <dcterms:created xsi:type="dcterms:W3CDTF">2016-02-15T13:45:00Z</dcterms:created>
  <dcterms:modified xsi:type="dcterms:W3CDTF">2016-04-18T11:48:00Z</dcterms:modified>
</cp:coreProperties>
</file>